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64284" w14:textId="77777777" w:rsidR="008042A3" w:rsidRPr="00886916" w:rsidRDefault="008042A3" w:rsidP="00ED3AC6">
      <w:pPr>
        <w:jc w:val="center"/>
        <w:rPr>
          <w:rFonts w:ascii="Tahoma" w:hAnsi="Tahoma" w:cs="Tahoma"/>
          <w:spacing w:val="-2"/>
        </w:rPr>
      </w:pPr>
      <w:r w:rsidRPr="00886916">
        <w:rPr>
          <w:rFonts w:ascii="Tahoma" w:hAnsi="Tahoma" w:cs="Tahoma"/>
          <w:spacing w:val="-2"/>
        </w:rPr>
        <w:t xml:space="preserve"> </w:t>
      </w:r>
    </w:p>
    <w:p w14:paraId="4FC2A622" w14:textId="77777777" w:rsidR="008042A3" w:rsidRPr="00886916" w:rsidRDefault="008042A3" w:rsidP="00ED3AC6">
      <w:pPr>
        <w:jc w:val="center"/>
        <w:rPr>
          <w:rFonts w:ascii="Tahoma" w:hAnsi="Tahoma" w:cs="Tahoma"/>
          <w:spacing w:val="-2"/>
        </w:rPr>
      </w:pPr>
    </w:p>
    <w:p w14:paraId="796C3AA5" w14:textId="77777777" w:rsidR="008042A3" w:rsidRPr="00886916" w:rsidRDefault="008042A3" w:rsidP="00ED3AC6">
      <w:pPr>
        <w:jc w:val="center"/>
        <w:rPr>
          <w:rFonts w:ascii="Tahoma" w:hAnsi="Tahoma" w:cs="Tahoma"/>
          <w:spacing w:val="-2"/>
        </w:rPr>
      </w:pPr>
    </w:p>
    <w:p w14:paraId="4812B30B" w14:textId="77777777" w:rsidR="008042A3" w:rsidRPr="00886916" w:rsidRDefault="008042A3" w:rsidP="00ED3AC6">
      <w:pPr>
        <w:jc w:val="center"/>
        <w:rPr>
          <w:rFonts w:ascii="Tahoma" w:hAnsi="Tahoma" w:cs="Tahoma"/>
          <w:spacing w:val="-2"/>
        </w:rPr>
      </w:pPr>
    </w:p>
    <w:p w14:paraId="106B8471" w14:textId="77777777" w:rsidR="008042A3" w:rsidRPr="00886916" w:rsidRDefault="008042A3" w:rsidP="00ED3AC6">
      <w:pPr>
        <w:jc w:val="center"/>
        <w:rPr>
          <w:rFonts w:ascii="Tahoma" w:hAnsi="Tahoma" w:cs="Tahoma"/>
          <w:spacing w:val="-2"/>
        </w:rPr>
      </w:pPr>
    </w:p>
    <w:p w14:paraId="07C4958E" w14:textId="77777777" w:rsidR="008042A3" w:rsidRPr="00886916" w:rsidRDefault="008042A3" w:rsidP="00ED3AC6">
      <w:pPr>
        <w:jc w:val="center"/>
        <w:rPr>
          <w:rFonts w:ascii="Tahoma" w:hAnsi="Tahoma" w:cs="Tahoma"/>
          <w:spacing w:val="-2"/>
        </w:rPr>
      </w:pPr>
    </w:p>
    <w:p w14:paraId="1BAA2C66" w14:textId="77777777" w:rsidR="008042A3" w:rsidRPr="00886916" w:rsidRDefault="008042A3" w:rsidP="00A735DF">
      <w:pPr>
        <w:keepNext/>
        <w:jc w:val="center"/>
      </w:pPr>
    </w:p>
    <w:p w14:paraId="6A76074A" w14:textId="77777777" w:rsidR="008042A3" w:rsidRPr="00886916" w:rsidRDefault="00FA0340" w:rsidP="00FA0340">
      <w:pPr>
        <w:pStyle w:val="Caption"/>
        <w:keepNext/>
        <w:jc w:val="center"/>
        <w:rPr>
          <w:rFonts w:ascii="Tahoma" w:hAnsi="Tahoma" w:cs="Tahoma"/>
          <w:b/>
          <w:sz w:val="72"/>
          <w:szCs w:val="72"/>
        </w:rPr>
      </w:pPr>
      <w:bookmarkStart w:id="0" w:name="_Hlk104903145"/>
      <w:r>
        <w:rPr>
          <w:rFonts w:ascii="Tahoma" w:hAnsi="Tahoma" w:cs="Tahoma"/>
          <w:b/>
          <w:sz w:val="72"/>
          <w:szCs w:val="72"/>
          <w:lang w:val="en-NZ"/>
        </w:rPr>
        <w:t xml:space="preserve">Motuihe </w:t>
      </w:r>
      <w:r w:rsidR="008042A3" w:rsidRPr="00886916">
        <w:rPr>
          <w:rFonts w:ascii="Tahoma" w:hAnsi="Tahoma" w:cs="Tahoma"/>
          <w:b/>
          <w:sz w:val="72"/>
          <w:szCs w:val="72"/>
        </w:rPr>
        <w:t>Trust</w:t>
      </w:r>
    </w:p>
    <w:bookmarkEnd w:id="0"/>
    <w:p w14:paraId="4D02919A" w14:textId="77777777" w:rsidR="008042A3" w:rsidRPr="00886916" w:rsidRDefault="008042A3" w:rsidP="00ED3AC6">
      <w:pPr>
        <w:jc w:val="center"/>
        <w:rPr>
          <w:rFonts w:ascii="Tahoma" w:hAnsi="Tahoma" w:cs="Tahoma"/>
          <w:spacing w:val="-2"/>
        </w:rPr>
      </w:pPr>
    </w:p>
    <w:p w14:paraId="7698941D" w14:textId="77777777" w:rsidR="008042A3" w:rsidRPr="00886916" w:rsidRDefault="008042A3" w:rsidP="00ED3AC6">
      <w:pPr>
        <w:jc w:val="center"/>
        <w:rPr>
          <w:rFonts w:ascii="Tahoma" w:hAnsi="Tahoma" w:cs="Tahoma"/>
          <w:spacing w:val="-2"/>
        </w:rPr>
      </w:pPr>
    </w:p>
    <w:p w14:paraId="56770E33" w14:textId="77777777" w:rsidR="008042A3" w:rsidRPr="00886916" w:rsidRDefault="008042A3" w:rsidP="00ED3AC6">
      <w:pPr>
        <w:jc w:val="center"/>
        <w:rPr>
          <w:rFonts w:ascii="Tahoma" w:hAnsi="Tahoma" w:cs="Tahoma"/>
          <w:spacing w:val="-2"/>
        </w:rPr>
      </w:pPr>
    </w:p>
    <w:p w14:paraId="3068A97F" w14:textId="77777777" w:rsidR="008042A3" w:rsidRPr="00886916" w:rsidRDefault="008042A3" w:rsidP="00ED3AC6">
      <w:pPr>
        <w:jc w:val="center"/>
        <w:rPr>
          <w:rFonts w:ascii="Tahoma" w:hAnsi="Tahoma" w:cs="Tahoma"/>
          <w:spacing w:val="-2"/>
        </w:rPr>
      </w:pPr>
    </w:p>
    <w:p w14:paraId="3A3B475A" w14:textId="77777777" w:rsidR="008042A3" w:rsidRPr="00886916" w:rsidRDefault="008042A3" w:rsidP="00ED3AC6">
      <w:pPr>
        <w:jc w:val="center"/>
        <w:rPr>
          <w:rFonts w:ascii="Tahoma" w:hAnsi="Tahoma" w:cs="Tahoma"/>
          <w:spacing w:val="-2"/>
        </w:rPr>
      </w:pPr>
    </w:p>
    <w:p w14:paraId="0F2D15D9" w14:textId="77777777" w:rsidR="008042A3" w:rsidRPr="00886916" w:rsidRDefault="008042A3" w:rsidP="00ED3AC6">
      <w:pPr>
        <w:jc w:val="center"/>
        <w:rPr>
          <w:rFonts w:ascii="Tahoma" w:hAnsi="Tahoma" w:cs="Tahoma"/>
          <w:spacing w:val="-2"/>
        </w:rPr>
      </w:pPr>
    </w:p>
    <w:p w14:paraId="4FABEA9E" w14:textId="77777777" w:rsidR="008042A3" w:rsidRPr="00886916" w:rsidRDefault="008042A3" w:rsidP="00ED3AC6">
      <w:pPr>
        <w:jc w:val="center"/>
        <w:rPr>
          <w:rFonts w:ascii="Tahoma" w:hAnsi="Tahoma" w:cs="Tahoma"/>
          <w:spacing w:val="-2"/>
        </w:rPr>
      </w:pPr>
    </w:p>
    <w:p w14:paraId="11547F80" w14:textId="77777777" w:rsidR="008042A3" w:rsidRPr="00886916" w:rsidRDefault="008042A3" w:rsidP="00ED3AC6">
      <w:pPr>
        <w:jc w:val="center"/>
        <w:rPr>
          <w:rFonts w:ascii="Tahoma" w:hAnsi="Tahoma" w:cs="Tahoma"/>
          <w:spacing w:val="-2"/>
        </w:rPr>
      </w:pPr>
    </w:p>
    <w:p w14:paraId="71AC0BA4" w14:textId="77777777" w:rsidR="008042A3" w:rsidRPr="00886916" w:rsidRDefault="008042A3" w:rsidP="00ED3AC6">
      <w:pPr>
        <w:jc w:val="center"/>
        <w:rPr>
          <w:rFonts w:ascii="Tahoma" w:hAnsi="Tahoma" w:cs="Tahoma"/>
          <w:spacing w:val="-2"/>
        </w:rPr>
      </w:pPr>
    </w:p>
    <w:p w14:paraId="704790FB" w14:textId="77777777" w:rsidR="008042A3" w:rsidRPr="00886916" w:rsidRDefault="008042A3" w:rsidP="00ED3AC6">
      <w:pPr>
        <w:jc w:val="center"/>
        <w:rPr>
          <w:rFonts w:ascii="Tahoma" w:hAnsi="Tahoma" w:cs="Tahoma"/>
          <w:spacing w:val="-2"/>
        </w:rPr>
      </w:pPr>
    </w:p>
    <w:p w14:paraId="0491D783" w14:textId="77777777" w:rsidR="008042A3" w:rsidRPr="00886916" w:rsidRDefault="008042A3" w:rsidP="003F6B22">
      <w:pPr>
        <w:tabs>
          <w:tab w:val="left" w:pos="4260"/>
        </w:tabs>
        <w:rPr>
          <w:rFonts w:ascii="Tahoma" w:hAnsi="Tahoma" w:cs="Tahoma"/>
          <w:spacing w:val="-2"/>
        </w:rPr>
      </w:pPr>
      <w:r w:rsidRPr="00886916">
        <w:rPr>
          <w:rFonts w:ascii="Tahoma" w:hAnsi="Tahoma" w:cs="Tahoma"/>
          <w:spacing w:val="-2"/>
        </w:rPr>
        <w:tab/>
      </w:r>
    </w:p>
    <w:p w14:paraId="76CD1E9D" w14:textId="77777777" w:rsidR="00DE3C0C" w:rsidRPr="00164E39" w:rsidRDefault="00DE3C0C" w:rsidP="00DE3C0C">
      <w:pPr>
        <w:jc w:val="center"/>
        <w:rPr>
          <w:rFonts w:ascii="Tahoma" w:hAnsi="Tahoma"/>
          <w:b/>
          <w:spacing w:val="-2"/>
          <w:sz w:val="72"/>
        </w:rPr>
      </w:pPr>
      <w:r w:rsidRPr="00980185">
        <w:rPr>
          <w:rFonts w:ascii="Tahoma" w:hAnsi="Tahoma"/>
          <w:b/>
          <w:spacing w:val="-2"/>
          <w:sz w:val="72"/>
        </w:rPr>
        <w:t>Occupational Health and Safety Management System</w:t>
      </w:r>
    </w:p>
    <w:p w14:paraId="2BB09A0E" w14:textId="4EADD47B" w:rsidR="008042A3" w:rsidRPr="00886916" w:rsidRDefault="008042A3" w:rsidP="00ED3AC6">
      <w:pPr>
        <w:jc w:val="center"/>
        <w:rPr>
          <w:rFonts w:ascii="Tahoma" w:hAnsi="Tahoma"/>
          <w:b/>
          <w:spacing w:val="-2"/>
          <w:sz w:val="72"/>
        </w:rPr>
      </w:pPr>
    </w:p>
    <w:p w14:paraId="3112D438" w14:textId="000ABE74" w:rsidR="008042A3" w:rsidRPr="00886916" w:rsidRDefault="006C1CAF" w:rsidP="00ED3AC6">
      <w:pPr>
        <w:jc w:val="center"/>
        <w:rPr>
          <w:rFonts w:ascii="Tahoma" w:hAnsi="Tahoma" w:cs="Tahoma"/>
          <w:spacing w:val="-2"/>
        </w:rPr>
      </w:pPr>
      <w:r w:rsidRPr="003C288F">
        <w:rPr>
          <w:rFonts w:ascii="Calibri" w:hAnsi="Calibri" w:cs="Calibri"/>
          <w:noProof/>
        </w:rPr>
        <w:drawing>
          <wp:anchor distT="0" distB="0" distL="114300" distR="114300" simplePos="0" relativeHeight="251658240" behindDoc="1" locked="0" layoutInCell="1" allowOverlap="1" wp14:anchorId="55C6F43F" wp14:editId="37392788">
            <wp:simplePos x="0" y="0"/>
            <wp:positionH relativeFrom="margin">
              <wp:align>center</wp:align>
            </wp:positionH>
            <wp:positionV relativeFrom="paragraph">
              <wp:posOffset>9525</wp:posOffset>
            </wp:positionV>
            <wp:extent cx="2362200" cy="1478280"/>
            <wp:effectExtent l="0" t="0" r="0" b="7620"/>
            <wp:wrapTight wrapText="bothSides">
              <wp:wrapPolygon edited="0">
                <wp:start x="0" y="0"/>
                <wp:lineTo x="0" y="21433"/>
                <wp:lineTo x="21426" y="21433"/>
                <wp:lineTo x="2142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478280"/>
                    </a:xfrm>
                    <a:prstGeom prst="rect">
                      <a:avLst/>
                    </a:prstGeom>
                    <a:noFill/>
                    <a:ln>
                      <a:noFill/>
                    </a:ln>
                  </pic:spPr>
                </pic:pic>
              </a:graphicData>
            </a:graphic>
          </wp:anchor>
        </w:drawing>
      </w:r>
    </w:p>
    <w:p w14:paraId="3A64269C" w14:textId="265AAF7B" w:rsidR="008042A3" w:rsidRPr="00886916" w:rsidRDefault="008042A3" w:rsidP="00ED3AC6">
      <w:pPr>
        <w:jc w:val="center"/>
        <w:rPr>
          <w:rFonts w:ascii="Tahoma" w:hAnsi="Tahoma" w:cs="Tahoma"/>
          <w:spacing w:val="-2"/>
        </w:rPr>
      </w:pPr>
    </w:p>
    <w:p w14:paraId="2F2A0657" w14:textId="77777777" w:rsidR="008042A3" w:rsidRPr="00886916" w:rsidRDefault="008042A3" w:rsidP="00ED3AC6">
      <w:pPr>
        <w:jc w:val="center"/>
        <w:rPr>
          <w:rFonts w:ascii="Tahoma" w:hAnsi="Tahoma" w:cs="Tahoma"/>
          <w:spacing w:val="-2"/>
        </w:rPr>
      </w:pPr>
    </w:p>
    <w:p w14:paraId="7A41FF02" w14:textId="014336FB" w:rsidR="008042A3" w:rsidRPr="00FE045A" w:rsidRDefault="008042A3" w:rsidP="003E7CE2">
      <w:pPr>
        <w:jc w:val="center"/>
        <w:rPr>
          <w:rFonts w:ascii="Tahoma" w:hAnsi="Tahoma" w:cs="Tahoma"/>
          <w:b/>
          <w:spacing w:val="-2"/>
          <w:sz w:val="28"/>
          <w:szCs w:val="28"/>
        </w:rPr>
      </w:pPr>
      <w:bookmarkStart w:id="1" w:name="_Hlk104903174"/>
    </w:p>
    <w:bookmarkEnd w:id="1"/>
    <w:p w14:paraId="50E0F3E6" w14:textId="77777777" w:rsidR="008042A3" w:rsidRPr="00886916" w:rsidRDefault="008042A3" w:rsidP="003E7CE2">
      <w:pPr>
        <w:jc w:val="center"/>
        <w:rPr>
          <w:rFonts w:ascii="Tahoma" w:hAnsi="Tahoma" w:cs="Tahoma"/>
          <w:spacing w:val="-2"/>
        </w:rPr>
      </w:pPr>
    </w:p>
    <w:p w14:paraId="60F9A847" w14:textId="77777777" w:rsidR="008042A3" w:rsidRPr="00886916" w:rsidRDefault="008042A3" w:rsidP="003E7CE2">
      <w:pPr>
        <w:jc w:val="center"/>
        <w:rPr>
          <w:spacing w:val="-2"/>
        </w:rPr>
        <w:sectPr w:rsidR="008042A3" w:rsidRPr="00886916" w:rsidSect="003E7CE2">
          <w:footerReference w:type="even" r:id="rId9"/>
          <w:footerReference w:type="default" r:id="rId10"/>
          <w:pgSz w:w="11907" w:h="16840" w:code="9"/>
          <w:pgMar w:top="1134" w:right="1134" w:bottom="1134" w:left="1134" w:header="1134" w:footer="1134" w:gutter="0"/>
          <w:pgBorders w:display="firstPage" w:offsetFrom="page">
            <w:top w:val="triple" w:sz="4" w:space="24" w:color="auto"/>
            <w:left w:val="triple" w:sz="4" w:space="24" w:color="auto"/>
            <w:bottom w:val="triple" w:sz="4" w:space="24" w:color="auto"/>
            <w:right w:val="triple" w:sz="4" w:space="24" w:color="auto"/>
          </w:pgBorders>
          <w:pgNumType w:start="1"/>
          <w:cols w:space="720"/>
          <w:noEndnote/>
        </w:sectPr>
      </w:pPr>
    </w:p>
    <w:p w14:paraId="64B990F2" w14:textId="77777777" w:rsidR="008042A3" w:rsidRPr="00886916" w:rsidRDefault="008042A3" w:rsidP="00E30487">
      <w:pPr>
        <w:pStyle w:val="BodyTextIndent2"/>
        <w:jc w:val="center"/>
        <w:rPr>
          <w:rFonts w:ascii="Tahoma" w:hAnsi="Tahoma" w:cs="Tahoma"/>
          <w:b/>
          <w:i w:val="0"/>
          <w:sz w:val="52"/>
          <w:szCs w:val="52"/>
          <w:lang w:val="en-NZ"/>
        </w:rPr>
      </w:pPr>
      <w:bookmarkStart w:id="2" w:name="_Toc400847814"/>
      <w:bookmarkStart w:id="3" w:name="_Toc400847988"/>
      <w:bookmarkStart w:id="4" w:name="_Toc401023408"/>
      <w:bookmarkStart w:id="5" w:name="_Toc401023515"/>
      <w:bookmarkStart w:id="6" w:name="_Toc401129267"/>
      <w:bookmarkStart w:id="7" w:name="_Toc401129334"/>
      <w:bookmarkStart w:id="8" w:name="_Toc468510746"/>
      <w:bookmarkStart w:id="9" w:name="_Toc468861620"/>
      <w:bookmarkStart w:id="10" w:name="_Toc475439708"/>
      <w:bookmarkStart w:id="11" w:name="_Toc475957714"/>
      <w:bookmarkStart w:id="12" w:name="_Toc475957844"/>
      <w:r w:rsidRPr="00886916">
        <w:rPr>
          <w:rFonts w:ascii="Tahoma" w:hAnsi="Tahoma" w:cs="Tahoma"/>
          <w:b/>
          <w:i w:val="0"/>
          <w:sz w:val="52"/>
          <w:szCs w:val="52"/>
          <w:lang w:val="en-NZ"/>
        </w:rPr>
        <w:lastRenderedPageBreak/>
        <w:t>Contents</w:t>
      </w:r>
      <w:bookmarkEnd w:id="2"/>
      <w:bookmarkEnd w:id="3"/>
      <w:bookmarkEnd w:id="4"/>
      <w:bookmarkEnd w:id="5"/>
      <w:bookmarkEnd w:id="6"/>
      <w:bookmarkEnd w:id="7"/>
      <w:bookmarkEnd w:id="8"/>
      <w:bookmarkEnd w:id="9"/>
      <w:bookmarkEnd w:id="10"/>
      <w:bookmarkEnd w:id="11"/>
      <w:bookmarkEnd w:id="12"/>
    </w:p>
    <w:p w14:paraId="3DFA75FF" w14:textId="77777777" w:rsidR="008042A3" w:rsidRPr="00886916" w:rsidRDefault="008042A3" w:rsidP="008E7DE6">
      <w:pPr>
        <w:pStyle w:val="TOC1"/>
      </w:pPr>
      <w:r w:rsidRPr="00886916">
        <w:tab/>
        <w:t>Page</w:t>
      </w:r>
    </w:p>
    <w:sdt>
      <w:sdtPr>
        <w:rPr>
          <w:rFonts w:ascii="Arial" w:eastAsia="Times New Roman" w:hAnsi="Arial" w:cs="Arial"/>
          <w:b w:val="0"/>
          <w:bCs w:val="0"/>
          <w:color w:val="auto"/>
          <w:sz w:val="24"/>
          <w:szCs w:val="22"/>
          <w:lang w:val="en-NZ" w:eastAsia="en-AU"/>
        </w:rPr>
        <w:id w:val="2009632021"/>
        <w:docPartObj>
          <w:docPartGallery w:val="Table of Contents"/>
          <w:docPartUnique/>
        </w:docPartObj>
      </w:sdtPr>
      <w:sdtContent>
        <w:p w14:paraId="4C8D888F" w14:textId="77777777" w:rsidR="007961BD" w:rsidRPr="00E75B99" w:rsidRDefault="007961BD">
          <w:pPr>
            <w:pStyle w:val="TOCHeading"/>
            <w:rPr>
              <w:color w:val="auto"/>
              <w:lang w:val="en-NZ"/>
            </w:rPr>
          </w:pPr>
          <w:r w:rsidRPr="00E75B99">
            <w:rPr>
              <w:color w:val="auto"/>
              <w:lang w:val="en-NZ"/>
            </w:rPr>
            <w:t>Contents</w:t>
          </w:r>
        </w:p>
        <w:p w14:paraId="59D6830B" w14:textId="37801C67" w:rsidR="00B41CAA" w:rsidRDefault="007961BD">
          <w:pPr>
            <w:pStyle w:val="TOC1"/>
            <w:rPr>
              <w:rFonts w:asciiTheme="minorHAnsi" w:eastAsiaTheme="minorEastAsia" w:hAnsiTheme="minorHAnsi" w:cstheme="minorBidi"/>
              <w:b w:val="0"/>
              <w:noProof/>
              <w:color w:val="auto"/>
              <w:kern w:val="2"/>
              <w:sz w:val="22"/>
              <w:szCs w:val="22"/>
              <w:lang w:eastAsia="en-NZ"/>
              <w14:ligatures w14:val="standardContextual"/>
            </w:rPr>
          </w:pPr>
          <w:r w:rsidRPr="00886916">
            <w:fldChar w:fldCharType="begin"/>
          </w:r>
          <w:r w:rsidRPr="00886916">
            <w:instrText xml:space="preserve"> TOC \o "1-3" \h \z \u </w:instrText>
          </w:r>
          <w:r w:rsidRPr="00886916">
            <w:fldChar w:fldCharType="separate"/>
          </w:r>
          <w:hyperlink w:anchor="_Toc152842832" w:history="1">
            <w:r w:rsidR="00B41CAA" w:rsidRPr="003F7054">
              <w:rPr>
                <w:rStyle w:val="Hyperlink"/>
                <w:noProof/>
              </w:rPr>
              <w:t>Foreword</w:t>
            </w:r>
            <w:r w:rsidR="00B41CAA">
              <w:rPr>
                <w:noProof/>
                <w:webHidden/>
              </w:rPr>
              <w:tab/>
            </w:r>
            <w:r w:rsidR="00B41CAA">
              <w:rPr>
                <w:noProof/>
                <w:webHidden/>
              </w:rPr>
              <w:fldChar w:fldCharType="begin"/>
            </w:r>
            <w:r w:rsidR="00B41CAA">
              <w:rPr>
                <w:noProof/>
                <w:webHidden/>
              </w:rPr>
              <w:instrText xml:space="preserve"> PAGEREF _Toc152842832 \h </w:instrText>
            </w:r>
            <w:r w:rsidR="00B41CAA">
              <w:rPr>
                <w:noProof/>
                <w:webHidden/>
              </w:rPr>
            </w:r>
            <w:r w:rsidR="00B41CAA">
              <w:rPr>
                <w:noProof/>
                <w:webHidden/>
              </w:rPr>
              <w:fldChar w:fldCharType="separate"/>
            </w:r>
            <w:r w:rsidR="00F67A3D">
              <w:rPr>
                <w:noProof/>
                <w:webHidden/>
              </w:rPr>
              <w:t>3</w:t>
            </w:r>
            <w:r w:rsidR="00B41CAA">
              <w:rPr>
                <w:noProof/>
                <w:webHidden/>
              </w:rPr>
              <w:fldChar w:fldCharType="end"/>
            </w:r>
          </w:hyperlink>
        </w:p>
        <w:p w14:paraId="156E145E" w14:textId="3F3ECEAF" w:rsidR="00B41CAA" w:rsidRDefault="00B41CAA">
          <w:pPr>
            <w:pStyle w:val="TOC1"/>
            <w:rPr>
              <w:rFonts w:asciiTheme="minorHAnsi" w:eastAsiaTheme="minorEastAsia" w:hAnsiTheme="minorHAnsi" w:cstheme="minorBidi"/>
              <w:b w:val="0"/>
              <w:noProof/>
              <w:color w:val="auto"/>
              <w:kern w:val="2"/>
              <w:sz w:val="22"/>
              <w:szCs w:val="22"/>
              <w:lang w:eastAsia="en-NZ"/>
              <w14:ligatures w14:val="standardContextual"/>
            </w:rPr>
          </w:pPr>
          <w:hyperlink w:anchor="_Toc152842833" w:history="1">
            <w:r w:rsidRPr="003F7054">
              <w:rPr>
                <w:rStyle w:val="Hyperlink"/>
                <w:noProof/>
              </w:rPr>
              <w:t>Health and Safety Policy</w:t>
            </w:r>
            <w:r>
              <w:rPr>
                <w:noProof/>
                <w:webHidden/>
              </w:rPr>
              <w:tab/>
            </w:r>
            <w:r>
              <w:rPr>
                <w:noProof/>
                <w:webHidden/>
              </w:rPr>
              <w:fldChar w:fldCharType="begin"/>
            </w:r>
            <w:r>
              <w:rPr>
                <w:noProof/>
                <w:webHidden/>
              </w:rPr>
              <w:instrText xml:space="preserve"> PAGEREF _Toc152842833 \h </w:instrText>
            </w:r>
            <w:r>
              <w:rPr>
                <w:noProof/>
                <w:webHidden/>
              </w:rPr>
            </w:r>
            <w:r>
              <w:rPr>
                <w:noProof/>
                <w:webHidden/>
              </w:rPr>
              <w:fldChar w:fldCharType="separate"/>
            </w:r>
            <w:r w:rsidR="00F67A3D">
              <w:rPr>
                <w:noProof/>
                <w:webHidden/>
              </w:rPr>
              <w:t>4</w:t>
            </w:r>
            <w:r>
              <w:rPr>
                <w:noProof/>
                <w:webHidden/>
              </w:rPr>
              <w:fldChar w:fldCharType="end"/>
            </w:r>
          </w:hyperlink>
        </w:p>
        <w:p w14:paraId="3B1005AF" w14:textId="7BA36EE7" w:rsidR="00B41CAA" w:rsidRDefault="00B41CAA">
          <w:pPr>
            <w:pStyle w:val="TOC2"/>
            <w:rPr>
              <w:rFonts w:asciiTheme="minorHAnsi" w:eastAsiaTheme="minorEastAsia" w:hAnsiTheme="minorHAnsi" w:cstheme="minorBidi"/>
              <w:noProof/>
              <w:kern w:val="2"/>
              <w:sz w:val="22"/>
              <w:szCs w:val="22"/>
              <w:lang w:eastAsia="en-NZ"/>
              <w14:ligatures w14:val="standardContextual"/>
            </w:rPr>
          </w:pPr>
          <w:hyperlink w:anchor="_Toc152842834" w:history="1">
            <w:r w:rsidRPr="003F7054">
              <w:rPr>
                <w:rStyle w:val="Hyperlink"/>
                <w:noProof/>
              </w:rPr>
              <w:t>Responsibilities and Accountabilities</w:t>
            </w:r>
            <w:r>
              <w:rPr>
                <w:noProof/>
                <w:webHidden/>
              </w:rPr>
              <w:tab/>
            </w:r>
            <w:r>
              <w:rPr>
                <w:noProof/>
                <w:webHidden/>
              </w:rPr>
              <w:fldChar w:fldCharType="begin"/>
            </w:r>
            <w:r>
              <w:rPr>
                <w:noProof/>
                <w:webHidden/>
              </w:rPr>
              <w:instrText xml:space="preserve"> PAGEREF _Toc152842834 \h </w:instrText>
            </w:r>
            <w:r>
              <w:rPr>
                <w:noProof/>
                <w:webHidden/>
              </w:rPr>
            </w:r>
            <w:r>
              <w:rPr>
                <w:noProof/>
                <w:webHidden/>
              </w:rPr>
              <w:fldChar w:fldCharType="separate"/>
            </w:r>
            <w:r w:rsidR="00F67A3D">
              <w:rPr>
                <w:noProof/>
                <w:webHidden/>
              </w:rPr>
              <w:t>5</w:t>
            </w:r>
            <w:r>
              <w:rPr>
                <w:noProof/>
                <w:webHidden/>
              </w:rPr>
              <w:fldChar w:fldCharType="end"/>
            </w:r>
          </w:hyperlink>
        </w:p>
        <w:p w14:paraId="70B6D281" w14:textId="5A8CF8AE" w:rsidR="00B41CAA" w:rsidRDefault="00B41CAA">
          <w:pPr>
            <w:pStyle w:val="TOC1"/>
            <w:rPr>
              <w:rFonts w:asciiTheme="minorHAnsi" w:eastAsiaTheme="minorEastAsia" w:hAnsiTheme="minorHAnsi" w:cstheme="minorBidi"/>
              <w:b w:val="0"/>
              <w:noProof/>
              <w:color w:val="auto"/>
              <w:kern w:val="2"/>
              <w:sz w:val="22"/>
              <w:szCs w:val="22"/>
              <w:lang w:eastAsia="en-NZ"/>
              <w14:ligatures w14:val="standardContextual"/>
            </w:rPr>
          </w:pPr>
          <w:hyperlink w:anchor="_Toc152842835" w:history="1">
            <w:r w:rsidRPr="003F7054">
              <w:rPr>
                <w:rStyle w:val="Hyperlink"/>
                <w:noProof/>
              </w:rPr>
              <w:t>Planning &amp; Review</w:t>
            </w:r>
            <w:r>
              <w:rPr>
                <w:noProof/>
                <w:webHidden/>
              </w:rPr>
              <w:tab/>
            </w:r>
            <w:r>
              <w:rPr>
                <w:noProof/>
                <w:webHidden/>
              </w:rPr>
              <w:fldChar w:fldCharType="begin"/>
            </w:r>
            <w:r>
              <w:rPr>
                <w:noProof/>
                <w:webHidden/>
              </w:rPr>
              <w:instrText xml:space="preserve"> PAGEREF _Toc152842835 \h </w:instrText>
            </w:r>
            <w:r>
              <w:rPr>
                <w:noProof/>
                <w:webHidden/>
              </w:rPr>
            </w:r>
            <w:r>
              <w:rPr>
                <w:noProof/>
                <w:webHidden/>
              </w:rPr>
              <w:fldChar w:fldCharType="separate"/>
            </w:r>
            <w:r w:rsidR="00F67A3D">
              <w:rPr>
                <w:noProof/>
                <w:webHidden/>
              </w:rPr>
              <w:t>7</w:t>
            </w:r>
            <w:r>
              <w:rPr>
                <w:noProof/>
                <w:webHidden/>
              </w:rPr>
              <w:fldChar w:fldCharType="end"/>
            </w:r>
          </w:hyperlink>
        </w:p>
        <w:p w14:paraId="30B68717" w14:textId="748365BE" w:rsidR="00B41CAA" w:rsidRDefault="00B41CAA">
          <w:pPr>
            <w:pStyle w:val="TOC1"/>
            <w:rPr>
              <w:rFonts w:asciiTheme="minorHAnsi" w:eastAsiaTheme="minorEastAsia" w:hAnsiTheme="minorHAnsi" w:cstheme="minorBidi"/>
              <w:b w:val="0"/>
              <w:noProof/>
              <w:color w:val="auto"/>
              <w:kern w:val="2"/>
              <w:sz w:val="22"/>
              <w:szCs w:val="22"/>
              <w:lang w:eastAsia="en-NZ"/>
              <w14:ligatures w14:val="standardContextual"/>
            </w:rPr>
          </w:pPr>
          <w:hyperlink w:anchor="_Toc152842836" w:history="1">
            <w:r w:rsidRPr="003F7054">
              <w:rPr>
                <w:rStyle w:val="Hyperlink"/>
                <w:noProof/>
              </w:rPr>
              <w:t>Hazard Identification and Management</w:t>
            </w:r>
            <w:r>
              <w:rPr>
                <w:noProof/>
                <w:webHidden/>
              </w:rPr>
              <w:tab/>
            </w:r>
            <w:r>
              <w:rPr>
                <w:noProof/>
                <w:webHidden/>
              </w:rPr>
              <w:fldChar w:fldCharType="begin"/>
            </w:r>
            <w:r>
              <w:rPr>
                <w:noProof/>
                <w:webHidden/>
              </w:rPr>
              <w:instrText xml:space="preserve"> PAGEREF _Toc152842836 \h </w:instrText>
            </w:r>
            <w:r>
              <w:rPr>
                <w:noProof/>
                <w:webHidden/>
              </w:rPr>
            </w:r>
            <w:r>
              <w:rPr>
                <w:noProof/>
                <w:webHidden/>
              </w:rPr>
              <w:fldChar w:fldCharType="separate"/>
            </w:r>
            <w:r w:rsidR="00F67A3D">
              <w:rPr>
                <w:noProof/>
                <w:webHidden/>
              </w:rPr>
              <w:t>8</w:t>
            </w:r>
            <w:r>
              <w:rPr>
                <w:noProof/>
                <w:webHidden/>
              </w:rPr>
              <w:fldChar w:fldCharType="end"/>
            </w:r>
          </w:hyperlink>
        </w:p>
        <w:p w14:paraId="65694A4E" w14:textId="78CC4555" w:rsidR="00B41CAA" w:rsidRDefault="00B41CAA">
          <w:pPr>
            <w:pStyle w:val="TOC2"/>
            <w:rPr>
              <w:rFonts w:asciiTheme="minorHAnsi" w:eastAsiaTheme="minorEastAsia" w:hAnsiTheme="minorHAnsi" w:cstheme="minorBidi"/>
              <w:noProof/>
              <w:kern w:val="2"/>
              <w:sz w:val="22"/>
              <w:szCs w:val="22"/>
              <w:lang w:eastAsia="en-NZ"/>
              <w14:ligatures w14:val="standardContextual"/>
            </w:rPr>
          </w:pPr>
          <w:hyperlink w:anchor="_Toc152842837" w:history="1">
            <w:r w:rsidRPr="003F7054">
              <w:rPr>
                <w:rStyle w:val="Hyperlink"/>
                <w:bCs/>
                <w:noProof/>
              </w:rPr>
              <w:t>Methodology</w:t>
            </w:r>
            <w:r>
              <w:rPr>
                <w:noProof/>
                <w:webHidden/>
              </w:rPr>
              <w:tab/>
            </w:r>
            <w:r>
              <w:rPr>
                <w:noProof/>
                <w:webHidden/>
              </w:rPr>
              <w:fldChar w:fldCharType="begin"/>
            </w:r>
            <w:r>
              <w:rPr>
                <w:noProof/>
                <w:webHidden/>
              </w:rPr>
              <w:instrText xml:space="preserve"> PAGEREF _Toc152842837 \h </w:instrText>
            </w:r>
            <w:r>
              <w:rPr>
                <w:noProof/>
                <w:webHidden/>
              </w:rPr>
            </w:r>
            <w:r>
              <w:rPr>
                <w:noProof/>
                <w:webHidden/>
              </w:rPr>
              <w:fldChar w:fldCharType="separate"/>
            </w:r>
            <w:r w:rsidR="00F67A3D">
              <w:rPr>
                <w:noProof/>
                <w:webHidden/>
              </w:rPr>
              <w:t>8</w:t>
            </w:r>
            <w:r>
              <w:rPr>
                <w:noProof/>
                <w:webHidden/>
              </w:rPr>
              <w:fldChar w:fldCharType="end"/>
            </w:r>
          </w:hyperlink>
        </w:p>
        <w:p w14:paraId="13548115" w14:textId="658067C2" w:rsidR="00B41CAA" w:rsidRDefault="00B41CAA">
          <w:pPr>
            <w:pStyle w:val="TOC2"/>
            <w:rPr>
              <w:rFonts w:asciiTheme="minorHAnsi" w:eastAsiaTheme="minorEastAsia" w:hAnsiTheme="minorHAnsi" w:cstheme="minorBidi"/>
              <w:noProof/>
              <w:kern w:val="2"/>
              <w:sz w:val="22"/>
              <w:szCs w:val="22"/>
              <w:lang w:eastAsia="en-NZ"/>
              <w14:ligatures w14:val="standardContextual"/>
            </w:rPr>
          </w:pPr>
          <w:hyperlink w:anchor="_Toc152842838" w:history="1">
            <w:r w:rsidRPr="003F7054">
              <w:rPr>
                <w:rStyle w:val="Hyperlink"/>
                <w:noProof/>
              </w:rPr>
              <w:t>The Assessment of Risk</w:t>
            </w:r>
            <w:r>
              <w:rPr>
                <w:noProof/>
                <w:webHidden/>
              </w:rPr>
              <w:tab/>
            </w:r>
            <w:r>
              <w:rPr>
                <w:noProof/>
                <w:webHidden/>
              </w:rPr>
              <w:fldChar w:fldCharType="begin"/>
            </w:r>
            <w:r>
              <w:rPr>
                <w:noProof/>
                <w:webHidden/>
              </w:rPr>
              <w:instrText xml:space="preserve"> PAGEREF _Toc152842838 \h </w:instrText>
            </w:r>
            <w:r>
              <w:rPr>
                <w:noProof/>
                <w:webHidden/>
              </w:rPr>
            </w:r>
            <w:r>
              <w:rPr>
                <w:noProof/>
                <w:webHidden/>
              </w:rPr>
              <w:fldChar w:fldCharType="separate"/>
            </w:r>
            <w:r w:rsidR="00F67A3D">
              <w:rPr>
                <w:noProof/>
                <w:webHidden/>
              </w:rPr>
              <w:t>9</w:t>
            </w:r>
            <w:r>
              <w:rPr>
                <w:noProof/>
                <w:webHidden/>
              </w:rPr>
              <w:fldChar w:fldCharType="end"/>
            </w:r>
          </w:hyperlink>
        </w:p>
        <w:p w14:paraId="2BE8C7F0" w14:textId="09B32A8A" w:rsidR="00B41CAA" w:rsidRDefault="00B41CAA">
          <w:pPr>
            <w:pStyle w:val="TOC1"/>
            <w:rPr>
              <w:rFonts w:asciiTheme="minorHAnsi" w:eastAsiaTheme="minorEastAsia" w:hAnsiTheme="minorHAnsi" w:cstheme="minorBidi"/>
              <w:b w:val="0"/>
              <w:noProof/>
              <w:color w:val="auto"/>
              <w:kern w:val="2"/>
              <w:sz w:val="22"/>
              <w:szCs w:val="22"/>
              <w:lang w:eastAsia="en-NZ"/>
              <w14:ligatures w14:val="standardContextual"/>
            </w:rPr>
          </w:pPr>
          <w:hyperlink w:anchor="_Toc152842839" w:history="1">
            <w:r w:rsidRPr="003F7054">
              <w:rPr>
                <w:rStyle w:val="Hyperlink"/>
                <w:noProof/>
              </w:rPr>
              <w:t>Induction and Training</w:t>
            </w:r>
            <w:r>
              <w:rPr>
                <w:noProof/>
                <w:webHidden/>
              </w:rPr>
              <w:tab/>
            </w:r>
            <w:r>
              <w:rPr>
                <w:noProof/>
                <w:webHidden/>
              </w:rPr>
              <w:fldChar w:fldCharType="begin"/>
            </w:r>
            <w:r>
              <w:rPr>
                <w:noProof/>
                <w:webHidden/>
              </w:rPr>
              <w:instrText xml:space="preserve"> PAGEREF _Toc152842839 \h </w:instrText>
            </w:r>
            <w:r>
              <w:rPr>
                <w:noProof/>
                <w:webHidden/>
              </w:rPr>
            </w:r>
            <w:r>
              <w:rPr>
                <w:noProof/>
                <w:webHidden/>
              </w:rPr>
              <w:fldChar w:fldCharType="separate"/>
            </w:r>
            <w:r w:rsidR="00F67A3D">
              <w:rPr>
                <w:noProof/>
                <w:webHidden/>
              </w:rPr>
              <w:t>10</w:t>
            </w:r>
            <w:r>
              <w:rPr>
                <w:noProof/>
                <w:webHidden/>
              </w:rPr>
              <w:fldChar w:fldCharType="end"/>
            </w:r>
          </w:hyperlink>
        </w:p>
        <w:p w14:paraId="1C4B1CB4" w14:textId="2677B0E7" w:rsidR="00B41CAA" w:rsidRDefault="00B41CAA">
          <w:pPr>
            <w:pStyle w:val="TOC1"/>
            <w:rPr>
              <w:rFonts w:asciiTheme="minorHAnsi" w:eastAsiaTheme="minorEastAsia" w:hAnsiTheme="minorHAnsi" w:cstheme="minorBidi"/>
              <w:b w:val="0"/>
              <w:noProof/>
              <w:color w:val="auto"/>
              <w:kern w:val="2"/>
              <w:sz w:val="22"/>
              <w:szCs w:val="22"/>
              <w:lang w:eastAsia="en-NZ"/>
              <w14:ligatures w14:val="standardContextual"/>
            </w:rPr>
          </w:pPr>
          <w:hyperlink w:anchor="_Toc152842840" w:history="1">
            <w:r w:rsidRPr="003F7054">
              <w:rPr>
                <w:rStyle w:val="Hyperlink"/>
                <w:noProof/>
              </w:rPr>
              <w:t>Managing Contractors</w:t>
            </w:r>
            <w:r>
              <w:rPr>
                <w:noProof/>
                <w:webHidden/>
              </w:rPr>
              <w:tab/>
            </w:r>
            <w:r>
              <w:rPr>
                <w:noProof/>
                <w:webHidden/>
              </w:rPr>
              <w:fldChar w:fldCharType="begin"/>
            </w:r>
            <w:r>
              <w:rPr>
                <w:noProof/>
                <w:webHidden/>
              </w:rPr>
              <w:instrText xml:space="preserve"> PAGEREF _Toc152842840 \h </w:instrText>
            </w:r>
            <w:r>
              <w:rPr>
                <w:noProof/>
                <w:webHidden/>
              </w:rPr>
            </w:r>
            <w:r>
              <w:rPr>
                <w:noProof/>
                <w:webHidden/>
              </w:rPr>
              <w:fldChar w:fldCharType="separate"/>
            </w:r>
            <w:r w:rsidR="00F67A3D">
              <w:rPr>
                <w:noProof/>
                <w:webHidden/>
              </w:rPr>
              <w:t>11</w:t>
            </w:r>
            <w:r>
              <w:rPr>
                <w:noProof/>
                <w:webHidden/>
              </w:rPr>
              <w:fldChar w:fldCharType="end"/>
            </w:r>
          </w:hyperlink>
        </w:p>
        <w:p w14:paraId="0898E90E" w14:textId="662C83F8" w:rsidR="00B41CAA" w:rsidRDefault="00B41CAA">
          <w:pPr>
            <w:pStyle w:val="TOC1"/>
            <w:rPr>
              <w:rFonts w:asciiTheme="minorHAnsi" w:eastAsiaTheme="minorEastAsia" w:hAnsiTheme="minorHAnsi" w:cstheme="minorBidi"/>
              <w:b w:val="0"/>
              <w:noProof/>
              <w:color w:val="auto"/>
              <w:kern w:val="2"/>
              <w:sz w:val="22"/>
              <w:szCs w:val="22"/>
              <w:lang w:eastAsia="en-NZ"/>
              <w14:ligatures w14:val="standardContextual"/>
            </w:rPr>
          </w:pPr>
          <w:hyperlink w:anchor="_Toc152842841" w:history="1">
            <w:r w:rsidRPr="003F7054">
              <w:rPr>
                <w:rStyle w:val="Hyperlink"/>
                <w:noProof/>
              </w:rPr>
              <w:t>Emergency Procedures</w:t>
            </w:r>
            <w:r>
              <w:rPr>
                <w:noProof/>
                <w:webHidden/>
              </w:rPr>
              <w:tab/>
            </w:r>
            <w:r>
              <w:rPr>
                <w:noProof/>
                <w:webHidden/>
              </w:rPr>
              <w:fldChar w:fldCharType="begin"/>
            </w:r>
            <w:r>
              <w:rPr>
                <w:noProof/>
                <w:webHidden/>
              </w:rPr>
              <w:instrText xml:space="preserve"> PAGEREF _Toc152842841 \h </w:instrText>
            </w:r>
            <w:r>
              <w:rPr>
                <w:noProof/>
                <w:webHidden/>
              </w:rPr>
            </w:r>
            <w:r>
              <w:rPr>
                <w:noProof/>
                <w:webHidden/>
              </w:rPr>
              <w:fldChar w:fldCharType="separate"/>
            </w:r>
            <w:r w:rsidR="00F67A3D">
              <w:rPr>
                <w:noProof/>
                <w:webHidden/>
              </w:rPr>
              <w:t>12</w:t>
            </w:r>
            <w:r>
              <w:rPr>
                <w:noProof/>
                <w:webHidden/>
              </w:rPr>
              <w:fldChar w:fldCharType="end"/>
            </w:r>
          </w:hyperlink>
        </w:p>
        <w:p w14:paraId="6D317262" w14:textId="3D1861BF" w:rsidR="00B41CAA" w:rsidRDefault="00B41CAA">
          <w:pPr>
            <w:pStyle w:val="TOC1"/>
            <w:rPr>
              <w:rFonts w:asciiTheme="minorHAnsi" w:eastAsiaTheme="minorEastAsia" w:hAnsiTheme="minorHAnsi" w:cstheme="minorBidi"/>
              <w:b w:val="0"/>
              <w:noProof/>
              <w:color w:val="auto"/>
              <w:kern w:val="2"/>
              <w:sz w:val="22"/>
              <w:szCs w:val="22"/>
              <w:lang w:eastAsia="en-NZ"/>
              <w14:ligatures w14:val="standardContextual"/>
            </w:rPr>
          </w:pPr>
          <w:hyperlink w:anchor="_Toc152842842" w:history="1">
            <w:r w:rsidRPr="003F7054">
              <w:rPr>
                <w:rStyle w:val="Hyperlink"/>
                <w:noProof/>
              </w:rPr>
              <w:t>Overnight Stays in the Woolshed</w:t>
            </w:r>
            <w:r>
              <w:rPr>
                <w:noProof/>
                <w:webHidden/>
              </w:rPr>
              <w:tab/>
            </w:r>
            <w:r>
              <w:rPr>
                <w:noProof/>
                <w:webHidden/>
              </w:rPr>
              <w:fldChar w:fldCharType="begin"/>
            </w:r>
            <w:r>
              <w:rPr>
                <w:noProof/>
                <w:webHidden/>
              </w:rPr>
              <w:instrText xml:space="preserve"> PAGEREF _Toc152842842 \h </w:instrText>
            </w:r>
            <w:r>
              <w:rPr>
                <w:noProof/>
                <w:webHidden/>
              </w:rPr>
            </w:r>
            <w:r>
              <w:rPr>
                <w:noProof/>
                <w:webHidden/>
              </w:rPr>
              <w:fldChar w:fldCharType="separate"/>
            </w:r>
            <w:r w:rsidR="00F67A3D">
              <w:rPr>
                <w:noProof/>
                <w:webHidden/>
              </w:rPr>
              <w:t>13</w:t>
            </w:r>
            <w:r>
              <w:rPr>
                <w:noProof/>
                <w:webHidden/>
              </w:rPr>
              <w:fldChar w:fldCharType="end"/>
            </w:r>
          </w:hyperlink>
        </w:p>
        <w:p w14:paraId="1CFE1190" w14:textId="747C67AB" w:rsidR="00B41CAA" w:rsidRDefault="00B41CAA">
          <w:pPr>
            <w:pStyle w:val="TOC1"/>
            <w:rPr>
              <w:rFonts w:asciiTheme="minorHAnsi" w:eastAsiaTheme="minorEastAsia" w:hAnsiTheme="minorHAnsi" w:cstheme="minorBidi"/>
              <w:b w:val="0"/>
              <w:noProof/>
              <w:color w:val="auto"/>
              <w:kern w:val="2"/>
              <w:sz w:val="22"/>
              <w:szCs w:val="22"/>
              <w:lang w:eastAsia="en-NZ"/>
              <w14:ligatures w14:val="standardContextual"/>
            </w:rPr>
          </w:pPr>
          <w:hyperlink w:anchor="_Toc152842843" w:history="1">
            <w:r w:rsidRPr="003F7054">
              <w:rPr>
                <w:rStyle w:val="Hyperlink"/>
                <w:noProof/>
              </w:rPr>
              <w:t>Accident Recording and Reporting</w:t>
            </w:r>
            <w:r>
              <w:rPr>
                <w:noProof/>
                <w:webHidden/>
              </w:rPr>
              <w:tab/>
            </w:r>
            <w:r>
              <w:rPr>
                <w:noProof/>
                <w:webHidden/>
              </w:rPr>
              <w:fldChar w:fldCharType="begin"/>
            </w:r>
            <w:r>
              <w:rPr>
                <w:noProof/>
                <w:webHidden/>
              </w:rPr>
              <w:instrText xml:space="preserve"> PAGEREF _Toc152842843 \h </w:instrText>
            </w:r>
            <w:r>
              <w:rPr>
                <w:noProof/>
                <w:webHidden/>
              </w:rPr>
            </w:r>
            <w:r>
              <w:rPr>
                <w:noProof/>
                <w:webHidden/>
              </w:rPr>
              <w:fldChar w:fldCharType="separate"/>
            </w:r>
            <w:r w:rsidR="00F67A3D">
              <w:rPr>
                <w:noProof/>
                <w:webHidden/>
              </w:rPr>
              <w:t>14</w:t>
            </w:r>
            <w:r>
              <w:rPr>
                <w:noProof/>
                <w:webHidden/>
              </w:rPr>
              <w:fldChar w:fldCharType="end"/>
            </w:r>
          </w:hyperlink>
        </w:p>
        <w:p w14:paraId="59F493CF" w14:textId="56B6ADA5" w:rsidR="00B41CAA" w:rsidRDefault="00B41CAA">
          <w:pPr>
            <w:pStyle w:val="TOC1"/>
            <w:rPr>
              <w:rFonts w:asciiTheme="minorHAnsi" w:eastAsiaTheme="minorEastAsia" w:hAnsiTheme="minorHAnsi" w:cstheme="minorBidi"/>
              <w:b w:val="0"/>
              <w:noProof/>
              <w:color w:val="auto"/>
              <w:kern w:val="2"/>
              <w:sz w:val="22"/>
              <w:szCs w:val="22"/>
              <w:lang w:eastAsia="en-NZ"/>
              <w14:ligatures w14:val="standardContextual"/>
            </w:rPr>
          </w:pPr>
          <w:hyperlink w:anchor="_Toc152842844" w:history="1">
            <w:r w:rsidRPr="003F7054">
              <w:rPr>
                <w:rStyle w:val="Hyperlink"/>
                <w:noProof/>
              </w:rPr>
              <w:t>Review and Document Control</w:t>
            </w:r>
            <w:r>
              <w:rPr>
                <w:noProof/>
                <w:webHidden/>
              </w:rPr>
              <w:tab/>
            </w:r>
            <w:r>
              <w:rPr>
                <w:noProof/>
                <w:webHidden/>
              </w:rPr>
              <w:fldChar w:fldCharType="begin"/>
            </w:r>
            <w:r>
              <w:rPr>
                <w:noProof/>
                <w:webHidden/>
              </w:rPr>
              <w:instrText xml:space="preserve"> PAGEREF _Toc152842844 \h </w:instrText>
            </w:r>
            <w:r>
              <w:rPr>
                <w:noProof/>
                <w:webHidden/>
              </w:rPr>
            </w:r>
            <w:r>
              <w:rPr>
                <w:noProof/>
                <w:webHidden/>
              </w:rPr>
              <w:fldChar w:fldCharType="separate"/>
            </w:r>
            <w:r w:rsidR="00F67A3D">
              <w:rPr>
                <w:noProof/>
                <w:webHidden/>
              </w:rPr>
              <w:t>15</w:t>
            </w:r>
            <w:r>
              <w:rPr>
                <w:noProof/>
                <w:webHidden/>
              </w:rPr>
              <w:fldChar w:fldCharType="end"/>
            </w:r>
          </w:hyperlink>
        </w:p>
        <w:p w14:paraId="5DF1473E" w14:textId="16D74584" w:rsidR="007961BD" w:rsidRPr="00886916" w:rsidRDefault="007961BD">
          <w:r w:rsidRPr="00886916">
            <w:rPr>
              <w:b/>
              <w:bCs/>
            </w:rPr>
            <w:fldChar w:fldCharType="end"/>
          </w:r>
        </w:p>
      </w:sdtContent>
    </w:sdt>
    <w:p w14:paraId="0C470F49" w14:textId="77777777" w:rsidR="008042A3" w:rsidRPr="00886916" w:rsidRDefault="008042A3" w:rsidP="008E7DE6">
      <w:pPr>
        <w:pStyle w:val="TOC1"/>
      </w:pPr>
    </w:p>
    <w:p w14:paraId="1D221D5E" w14:textId="77777777" w:rsidR="008042A3" w:rsidRPr="00886916" w:rsidRDefault="008042A3">
      <w:pPr>
        <w:sectPr w:rsidR="008042A3" w:rsidRPr="00886916" w:rsidSect="0029504D">
          <w:headerReference w:type="default" r:id="rId11"/>
          <w:footerReference w:type="default" r:id="rId12"/>
          <w:pgSz w:w="11907" w:h="16840" w:code="9"/>
          <w:pgMar w:top="1134" w:right="1134" w:bottom="1134" w:left="1134" w:header="720" w:footer="720" w:gutter="0"/>
          <w:cols w:space="720"/>
          <w:noEndnote/>
        </w:sectPr>
      </w:pPr>
    </w:p>
    <w:p w14:paraId="40CD5B51" w14:textId="77777777" w:rsidR="008042A3" w:rsidRPr="00886916" w:rsidRDefault="008042A3" w:rsidP="008E716C">
      <w:pPr>
        <w:tabs>
          <w:tab w:val="right" w:pos="2835"/>
        </w:tabs>
      </w:pPr>
      <w:bookmarkStart w:id="14" w:name="_Toc201823027"/>
    </w:p>
    <w:p w14:paraId="213506CC" w14:textId="77777777" w:rsidR="008042A3" w:rsidRPr="00886916" w:rsidRDefault="008042A3" w:rsidP="00B56E1F">
      <w:pPr>
        <w:pStyle w:val="Heading1A"/>
      </w:pPr>
      <w:bookmarkStart w:id="15" w:name="_Ref367783258"/>
      <w:bookmarkStart w:id="16" w:name="_Toc400847815"/>
      <w:bookmarkStart w:id="17" w:name="_Toc400847989"/>
      <w:bookmarkStart w:id="18" w:name="_Toc401023516"/>
      <w:bookmarkStart w:id="19" w:name="_Toc401129335"/>
      <w:bookmarkStart w:id="20" w:name="_Toc475957845"/>
      <w:bookmarkStart w:id="21" w:name="_Toc363213233"/>
      <w:bookmarkStart w:id="22" w:name="_Toc367636176"/>
      <w:bookmarkStart w:id="23" w:name="_Toc152842832"/>
      <w:r w:rsidRPr="00886916">
        <w:t>Foreword</w:t>
      </w:r>
      <w:bookmarkEnd w:id="15"/>
      <w:bookmarkEnd w:id="16"/>
      <w:bookmarkEnd w:id="17"/>
      <w:bookmarkEnd w:id="18"/>
      <w:bookmarkEnd w:id="19"/>
      <w:bookmarkEnd w:id="20"/>
      <w:bookmarkEnd w:id="21"/>
      <w:bookmarkEnd w:id="22"/>
      <w:bookmarkEnd w:id="23"/>
    </w:p>
    <w:p w14:paraId="0A5287D2" w14:textId="77777777" w:rsidR="008042A3" w:rsidRPr="00886916" w:rsidRDefault="008042A3" w:rsidP="00B56E1F"/>
    <w:p w14:paraId="237AE5E1" w14:textId="0338CFA4" w:rsidR="002E0B71" w:rsidRDefault="002E0B71" w:rsidP="00664317">
      <w:pPr>
        <w:pStyle w:val="BodyText1"/>
      </w:pPr>
      <w:bookmarkStart w:id="24" w:name="_Hlk104903194"/>
      <w:r>
        <w:t xml:space="preserve">The Motuihe Trust </w:t>
      </w:r>
      <w:bookmarkEnd w:id="24"/>
      <w:r>
        <w:t>(‘The Trust’) understands that it has a responsibility to ensure that</w:t>
      </w:r>
      <w:r>
        <w:rPr>
          <w:spacing w:val="1"/>
        </w:rPr>
        <w:t xml:space="preserve"> </w:t>
      </w:r>
      <w:r>
        <w:t>volunteers and contractors that work with the Trust are not hurt while undertaking project</w:t>
      </w:r>
      <w:r>
        <w:rPr>
          <w:spacing w:val="1"/>
        </w:rPr>
        <w:t xml:space="preserve"> </w:t>
      </w:r>
      <w:r>
        <w:t>tasks.</w:t>
      </w:r>
      <w:r>
        <w:rPr>
          <w:spacing w:val="1"/>
        </w:rPr>
        <w:t xml:space="preserve"> </w:t>
      </w:r>
      <w:r>
        <w:t>While the Trust currently does not have employees, it has a duty of care to all its</w:t>
      </w:r>
      <w:r>
        <w:rPr>
          <w:spacing w:val="1"/>
        </w:rPr>
        <w:t xml:space="preserve"> </w:t>
      </w:r>
      <w:r>
        <w:t>volunteers and visitors that the Trust may interact with.</w:t>
      </w:r>
      <w:r>
        <w:rPr>
          <w:spacing w:val="1"/>
        </w:rPr>
        <w:t xml:space="preserve"> </w:t>
      </w:r>
      <w:r>
        <w:t>The Trust considers that it is a</w:t>
      </w:r>
      <w:r>
        <w:rPr>
          <w:spacing w:val="1"/>
        </w:rPr>
        <w:t xml:space="preserve"> </w:t>
      </w:r>
      <w:r>
        <w:t>Volunteer</w:t>
      </w:r>
      <w:r>
        <w:rPr>
          <w:spacing w:val="-1"/>
        </w:rPr>
        <w:t xml:space="preserve"> </w:t>
      </w:r>
      <w:r>
        <w:t>Association</w:t>
      </w:r>
      <w:r>
        <w:rPr>
          <w:spacing w:val="-3"/>
        </w:rPr>
        <w:t xml:space="preserve"> </w:t>
      </w:r>
      <w:r>
        <w:t>under section</w:t>
      </w:r>
      <w:r>
        <w:rPr>
          <w:spacing w:val="-1"/>
        </w:rPr>
        <w:t xml:space="preserve"> </w:t>
      </w:r>
      <w:r>
        <w:t>17 of</w:t>
      </w:r>
      <w:r>
        <w:rPr>
          <w:spacing w:val="-1"/>
        </w:rPr>
        <w:t xml:space="preserve"> </w:t>
      </w:r>
      <w:r>
        <w:t>the</w:t>
      </w:r>
      <w:r>
        <w:rPr>
          <w:spacing w:val="-2"/>
        </w:rPr>
        <w:t xml:space="preserve"> </w:t>
      </w:r>
      <w:r>
        <w:t>Health</w:t>
      </w:r>
      <w:r>
        <w:rPr>
          <w:spacing w:val="-3"/>
        </w:rPr>
        <w:t xml:space="preserve"> </w:t>
      </w:r>
      <w:r>
        <w:t>and</w:t>
      </w:r>
      <w:r>
        <w:rPr>
          <w:spacing w:val="-2"/>
        </w:rPr>
        <w:t xml:space="preserve"> </w:t>
      </w:r>
      <w:r>
        <w:t>Safety</w:t>
      </w:r>
      <w:r>
        <w:rPr>
          <w:spacing w:val="-3"/>
        </w:rPr>
        <w:t xml:space="preserve"> </w:t>
      </w:r>
      <w:r>
        <w:t>at</w:t>
      </w:r>
      <w:r>
        <w:rPr>
          <w:spacing w:val="-2"/>
        </w:rPr>
        <w:t xml:space="preserve"> </w:t>
      </w:r>
      <w:r>
        <w:t>Work</w:t>
      </w:r>
      <w:r>
        <w:rPr>
          <w:spacing w:val="-1"/>
        </w:rPr>
        <w:t xml:space="preserve"> </w:t>
      </w:r>
      <w:r>
        <w:t>Act</w:t>
      </w:r>
      <w:r>
        <w:rPr>
          <w:spacing w:val="-2"/>
        </w:rPr>
        <w:t xml:space="preserve"> </w:t>
      </w:r>
      <w:r>
        <w:t>2015.</w:t>
      </w:r>
    </w:p>
    <w:p w14:paraId="358283F2" w14:textId="77777777" w:rsidR="00586C0A" w:rsidRDefault="00586C0A" w:rsidP="00664317">
      <w:pPr>
        <w:pStyle w:val="BodyText1"/>
      </w:pPr>
    </w:p>
    <w:p w14:paraId="3CD1C0EE" w14:textId="05C73E96" w:rsidR="002E0B71" w:rsidRDefault="002E0B71" w:rsidP="00664317">
      <w:pPr>
        <w:pStyle w:val="BodyText1"/>
      </w:pPr>
      <w:r>
        <w:t>This manual sets</w:t>
      </w:r>
      <w:r>
        <w:rPr>
          <w:spacing w:val="1"/>
        </w:rPr>
        <w:t xml:space="preserve"> </w:t>
      </w:r>
      <w:r>
        <w:t>down</w:t>
      </w:r>
      <w:r>
        <w:rPr>
          <w:spacing w:val="1"/>
        </w:rPr>
        <w:t xml:space="preserve"> </w:t>
      </w:r>
      <w:r>
        <w:t>the</w:t>
      </w:r>
      <w:r>
        <w:rPr>
          <w:spacing w:val="1"/>
        </w:rPr>
        <w:t xml:space="preserve"> </w:t>
      </w:r>
      <w:r>
        <w:t>Health and</w:t>
      </w:r>
      <w:r>
        <w:rPr>
          <w:spacing w:val="1"/>
        </w:rPr>
        <w:t xml:space="preserve"> </w:t>
      </w:r>
      <w:r>
        <w:t>Safety standards</w:t>
      </w:r>
      <w:r>
        <w:rPr>
          <w:spacing w:val="1"/>
        </w:rPr>
        <w:t xml:space="preserve"> </w:t>
      </w:r>
      <w:r>
        <w:t>required</w:t>
      </w:r>
      <w:r>
        <w:rPr>
          <w:spacing w:val="1"/>
        </w:rPr>
        <w:t xml:space="preserve"> </w:t>
      </w:r>
      <w:r>
        <w:t>by volunteers and</w:t>
      </w:r>
      <w:r>
        <w:rPr>
          <w:spacing w:val="1"/>
        </w:rPr>
        <w:t xml:space="preserve"> </w:t>
      </w:r>
      <w:r>
        <w:t>contractors</w:t>
      </w:r>
      <w:r w:rsidRPr="00451F2B">
        <w:t>.</w:t>
      </w:r>
      <w:r w:rsidR="00586C0A" w:rsidRPr="00451F2B">
        <w:t xml:space="preserve">  There is also a Health and Safety Forms Manual which is part of this document but has been separated for ease of use.</w:t>
      </w:r>
      <w:r w:rsidR="00586C0A">
        <w:t xml:space="preserve">  </w:t>
      </w:r>
    </w:p>
    <w:p w14:paraId="11159F46" w14:textId="77777777" w:rsidR="00586C0A" w:rsidRDefault="00586C0A" w:rsidP="00664317">
      <w:pPr>
        <w:pStyle w:val="BodyText1"/>
      </w:pPr>
    </w:p>
    <w:p w14:paraId="55E33C48" w14:textId="47B8A402" w:rsidR="002E0B71" w:rsidRDefault="002E0B71" w:rsidP="00664317">
      <w:pPr>
        <w:pStyle w:val="BodyText1"/>
      </w:pPr>
      <w:r>
        <w:t>The Trust will maintain its Health and Safety information on the Trust’s</w:t>
      </w:r>
      <w:r>
        <w:rPr>
          <w:spacing w:val="66"/>
        </w:rPr>
        <w:t xml:space="preserve"> </w:t>
      </w:r>
      <w:r>
        <w:t>document storage</w:t>
      </w:r>
      <w:r>
        <w:rPr>
          <w:spacing w:val="1"/>
        </w:rPr>
        <w:t xml:space="preserve"> </w:t>
      </w:r>
      <w:r>
        <w:t>in</w:t>
      </w:r>
      <w:r>
        <w:rPr>
          <w:spacing w:val="-1"/>
        </w:rPr>
        <w:t xml:space="preserve"> </w:t>
      </w:r>
      <w:r>
        <w:t>Dropbox</w:t>
      </w:r>
      <w:r>
        <w:rPr>
          <w:spacing w:val="-3"/>
        </w:rPr>
        <w:t xml:space="preserve"> </w:t>
      </w:r>
      <w:r>
        <w:t>or the</w:t>
      </w:r>
      <w:r>
        <w:rPr>
          <w:spacing w:val="-1"/>
        </w:rPr>
        <w:t xml:space="preserve"> </w:t>
      </w:r>
      <w:r>
        <w:t>website</w:t>
      </w:r>
      <w:r>
        <w:rPr>
          <w:spacing w:val="3"/>
        </w:rPr>
        <w:t xml:space="preserve"> </w:t>
      </w:r>
      <w:r>
        <w:t>and send</w:t>
      </w:r>
      <w:r>
        <w:rPr>
          <w:spacing w:val="-1"/>
        </w:rPr>
        <w:t xml:space="preserve"> </w:t>
      </w:r>
      <w:r>
        <w:t>copies</w:t>
      </w:r>
      <w:r>
        <w:rPr>
          <w:spacing w:val="-2"/>
        </w:rPr>
        <w:t xml:space="preserve"> </w:t>
      </w:r>
      <w:r>
        <w:t>to</w:t>
      </w:r>
      <w:r>
        <w:rPr>
          <w:spacing w:val="-1"/>
        </w:rPr>
        <w:t xml:space="preserve"> </w:t>
      </w:r>
      <w:r>
        <w:t>Team Leaders</w:t>
      </w:r>
      <w:r w:rsidRPr="00664317">
        <w:t>. Copies will also be held in the Woolshed and Kiosk</w:t>
      </w:r>
    </w:p>
    <w:p w14:paraId="1178BE51" w14:textId="77777777" w:rsidR="00586C0A" w:rsidRPr="00AF463D" w:rsidRDefault="00586C0A" w:rsidP="00664317">
      <w:pPr>
        <w:pStyle w:val="BodyText1"/>
      </w:pPr>
    </w:p>
    <w:p w14:paraId="098C7D7C" w14:textId="6029D7E1" w:rsidR="002E0B71" w:rsidRDefault="002E0B71" w:rsidP="00664317">
      <w:pPr>
        <w:pStyle w:val="BodyText1"/>
      </w:pPr>
      <w:r>
        <w:t>The</w:t>
      </w:r>
      <w:r>
        <w:rPr>
          <w:spacing w:val="1"/>
        </w:rPr>
        <w:t xml:space="preserve"> </w:t>
      </w:r>
      <w:r>
        <w:t>Trust</w:t>
      </w:r>
      <w:r>
        <w:rPr>
          <w:spacing w:val="1"/>
        </w:rPr>
        <w:t xml:space="preserve"> </w:t>
      </w:r>
      <w:r>
        <w:t>expects</w:t>
      </w:r>
      <w:r>
        <w:rPr>
          <w:spacing w:val="1"/>
        </w:rPr>
        <w:t xml:space="preserve"> </w:t>
      </w:r>
      <w:r>
        <w:t>all people</w:t>
      </w:r>
      <w:r>
        <w:rPr>
          <w:spacing w:val="1"/>
        </w:rPr>
        <w:t xml:space="preserve"> </w:t>
      </w:r>
      <w:r>
        <w:t>to</w:t>
      </w:r>
      <w:r>
        <w:rPr>
          <w:spacing w:val="1"/>
        </w:rPr>
        <w:t xml:space="preserve"> </w:t>
      </w:r>
      <w:r>
        <w:t>follow correct</w:t>
      </w:r>
      <w:r>
        <w:rPr>
          <w:spacing w:val="1"/>
        </w:rPr>
        <w:t xml:space="preserve"> </w:t>
      </w:r>
      <w:r>
        <w:t>Health</w:t>
      </w:r>
      <w:r>
        <w:rPr>
          <w:spacing w:val="1"/>
        </w:rPr>
        <w:t xml:space="preserve"> </w:t>
      </w:r>
      <w:r>
        <w:t>and</w:t>
      </w:r>
      <w:r>
        <w:rPr>
          <w:spacing w:val="1"/>
        </w:rPr>
        <w:t xml:space="preserve"> </w:t>
      </w:r>
      <w:r>
        <w:t>Safety procedures</w:t>
      </w:r>
      <w:r>
        <w:rPr>
          <w:spacing w:val="1"/>
        </w:rPr>
        <w:t xml:space="preserve"> </w:t>
      </w:r>
      <w:r>
        <w:t>and</w:t>
      </w:r>
      <w:r>
        <w:rPr>
          <w:spacing w:val="1"/>
        </w:rPr>
        <w:t xml:space="preserve"> </w:t>
      </w:r>
      <w:r>
        <w:t>all</w:t>
      </w:r>
      <w:r>
        <w:rPr>
          <w:spacing w:val="1"/>
        </w:rPr>
        <w:t xml:space="preserve"> </w:t>
      </w:r>
      <w:r>
        <w:t>volunteers are encouraged to advise each other when we are not following the correct</w:t>
      </w:r>
      <w:r>
        <w:rPr>
          <w:spacing w:val="1"/>
        </w:rPr>
        <w:t xml:space="preserve"> </w:t>
      </w:r>
      <w:r>
        <w:t>procedures.</w:t>
      </w:r>
    </w:p>
    <w:p w14:paraId="404BC441" w14:textId="77777777" w:rsidR="00586C0A" w:rsidRDefault="00586C0A" w:rsidP="00664317">
      <w:pPr>
        <w:pStyle w:val="BodyText1"/>
      </w:pPr>
    </w:p>
    <w:p w14:paraId="6DB6C407" w14:textId="35B4D292" w:rsidR="002E0B71" w:rsidRDefault="002E0B71" w:rsidP="00664317">
      <w:pPr>
        <w:pStyle w:val="BodyText1"/>
      </w:pPr>
      <w:r>
        <w:t>The Trust will appoint a Health and Safety Co-ordinator that will organise the management</w:t>
      </w:r>
      <w:r>
        <w:rPr>
          <w:spacing w:val="1"/>
        </w:rPr>
        <w:t xml:space="preserve"> </w:t>
      </w:r>
      <w:r>
        <w:t>of Health and Safety at the Motuihe Trust.</w:t>
      </w:r>
      <w:r>
        <w:rPr>
          <w:spacing w:val="1"/>
        </w:rPr>
        <w:t xml:space="preserve"> </w:t>
      </w:r>
      <w:r>
        <w:t>The Trust will receive a report on Health and</w:t>
      </w:r>
      <w:r>
        <w:rPr>
          <w:spacing w:val="1"/>
        </w:rPr>
        <w:t xml:space="preserve"> </w:t>
      </w:r>
      <w:r>
        <w:t>Safety</w:t>
      </w:r>
      <w:r>
        <w:rPr>
          <w:spacing w:val="-3"/>
        </w:rPr>
        <w:t xml:space="preserve"> </w:t>
      </w:r>
      <w:r>
        <w:t>issues</w:t>
      </w:r>
      <w:r>
        <w:rPr>
          <w:spacing w:val="-2"/>
        </w:rPr>
        <w:t xml:space="preserve"> </w:t>
      </w:r>
      <w:r>
        <w:t>at</w:t>
      </w:r>
      <w:r>
        <w:rPr>
          <w:spacing w:val="-2"/>
        </w:rPr>
        <w:t xml:space="preserve"> </w:t>
      </w:r>
      <w:r>
        <w:t>each</w:t>
      </w:r>
      <w:r>
        <w:rPr>
          <w:spacing w:val="-4"/>
        </w:rPr>
        <w:t xml:space="preserve"> </w:t>
      </w:r>
      <w:r>
        <w:t>meeting.</w:t>
      </w:r>
    </w:p>
    <w:p w14:paraId="74FF0686" w14:textId="77777777" w:rsidR="00586C0A" w:rsidRDefault="00586C0A" w:rsidP="00664317">
      <w:pPr>
        <w:pStyle w:val="BodyText1"/>
      </w:pPr>
    </w:p>
    <w:p w14:paraId="178B3369" w14:textId="77777777" w:rsidR="002E0B71" w:rsidRDefault="002E0B71" w:rsidP="00664317">
      <w:pPr>
        <w:pStyle w:val="BodyText1"/>
      </w:pPr>
      <w:r>
        <w:t>The Manual and the policy statement will be reviewed by the Trust or a delegated person</w:t>
      </w:r>
      <w:r>
        <w:rPr>
          <w:spacing w:val="1"/>
        </w:rPr>
        <w:t xml:space="preserve"> </w:t>
      </w:r>
      <w:r w:rsidRPr="00664317">
        <w:t>every</w:t>
      </w:r>
      <w:r w:rsidRPr="00664317">
        <w:rPr>
          <w:spacing w:val="3"/>
        </w:rPr>
        <w:t xml:space="preserve"> </w:t>
      </w:r>
      <w:r w:rsidRPr="00664317">
        <w:t>year.</w:t>
      </w:r>
    </w:p>
    <w:p w14:paraId="52400827" w14:textId="63AE3C69" w:rsidR="002E0B71" w:rsidRDefault="002E0B71" w:rsidP="00664317">
      <w:pPr>
        <w:pStyle w:val="BodyText1"/>
      </w:pPr>
    </w:p>
    <w:p w14:paraId="2E50752B" w14:textId="5FABB11C" w:rsidR="002E12DF" w:rsidRDefault="002E12DF" w:rsidP="00664317">
      <w:pPr>
        <w:pStyle w:val="BodyText1"/>
      </w:pPr>
    </w:p>
    <w:p w14:paraId="6950396E" w14:textId="77777777" w:rsidR="002E12DF" w:rsidRDefault="002E12DF" w:rsidP="002E12DF">
      <w:pPr>
        <w:pStyle w:val="BodyText1"/>
        <w:rPr>
          <w:spacing w:val="1"/>
        </w:rPr>
      </w:pPr>
      <w:r>
        <w:t>Chair</w:t>
      </w:r>
      <w:r>
        <w:rPr>
          <w:spacing w:val="1"/>
        </w:rPr>
        <w:t xml:space="preserve"> </w:t>
      </w:r>
    </w:p>
    <w:p w14:paraId="45B80FE5" w14:textId="77777777" w:rsidR="002E12DF" w:rsidRDefault="002E12DF" w:rsidP="002E12DF">
      <w:pPr>
        <w:pStyle w:val="BodyText1"/>
      </w:pPr>
      <w:r>
        <w:t>Motuihe</w:t>
      </w:r>
      <w:r>
        <w:rPr>
          <w:spacing w:val="-13"/>
        </w:rPr>
        <w:t xml:space="preserve"> </w:t>
      </w:r>
      <w:r>
        <w:t>Trust</w:t>
      </w:r>
    </w:p>
    <w:p w14:paraId="4146A35A" w14:textId="094510C4" w:rsidR="002E12DF" w:rsidRPr="00A4587D" w:rsidRDefault="0032603F" w:rsidP="002E12DF">
      <w:pPr>
        <w:pStyle w:val="BodyText1"/>
      </w:pPr>
      <w:r w:rsidRPr="00F67A3D">
        <w:t>March 2025</w:t>
      </w:r>
    </w:p>
    <w:p w14:paraId="1FE75407" w14:textId="77777777" w:rsidR="008042A3" w:rsidRPr="00886916" w:rsidRDefault="008042A3" w:rsidP="00B56E1F">
      <w:pPr>
        <w:rPr>
          <w:rFonts w:ascii="Swis721 BT" w:hAnsi="Swis721 BT"/>
          <w:szCs w:val="24"/>
        </w:rPr>
      </w:pPr>
      <w:r w:rsidRPr="00886916">
        <w:rPr>
          <w:rFonts w:ascii="Swis721 BT" w:hAnsi="Swis721 BT"/>
          <w:szCs w:val="24"/>
        </w:rPr>
        <w:br w:type="page"/>
      </w:r>
    </w:p>
    <w:p w14:paraId="088F430C" w14:textId="77777777" w:rsidR="008042A3" w:rsidRPr="00886916" w:rsidRDefault="008042A3" w:rsidP="008E716C">
      <w:pPr>
        <w:tabs>
          <w:tab w:val="right" w:pos="2835"/>
        </w:tabs>
        <w:rPr>
          <w:rFonts w:ascii="Times New Roman" w:hAnsi="Times New Roman" w:cs="Times New Roman"/>
        </w:rPr>
      </w:pPr>
    </w:p>
    <w:p w14:paraId="7B0BE72B" w14:textId="77777777" w:rsidR="008042A3" w:rsidRPr="00886916" w:rsidRDefault="008042A3" w:rsidP="00A3091F">
      <w:pPr>
        <w:pStyle w:val="Heading1"/>
      </w:pPr>
      <w:bookmarkStart w:id="25" w:name="_Toc475957847"/>
      <w:bookmarkStart w:id="26" w:name="_Toc99109818"/>
      <w:bookmarkStart w:id="27" w:name="_Toc367636177"/>
      <w:bookmarkStart w:id="28" w:name="_Toc152842833"/>
      <w:r w:rsidRPr="00886916">
        <w:t>Health and Safety Policy</w:t>
      </w:r>
      <w:bookmarkEnd w:id="25"/>
      <w:bookmarkEnd w:id="26"/>
      <w:bookmarkEnd w:id="27"/>
      <w:bookmarkEnd w:id="28"/>
    </w:p>
    <w:p w14:paraId="0F5C6511" w14:textId="77777777" w:rsidR="008042A3" w:rsidRPr="00886916" w:rsidRDefault="008042A3" w:rsidP="009352A5">
      <w:pPr>
        <w:pStyle w:val="BodyText1"/>
        <w:rPr>
          <w:szCs w:val="24"/>
        </w:rPr>
      </w:pPr>
    </w:p>
    <w:p w14:paraId="3C2B3713" w14:textId="04AB6C1A" w:rsidR="009352A5" w:rsidRDefault="00826333" w:rsidP="00586C0A">
      <w:pPr>
        <w:pStyle w:val="Style2"/>
        <w:rPr>
          <w:sz w:val="21"/>
        </w:rPr>
      </w:pPr>
      <w:bookmarkStart w:id="29" w:name="_Hlk104903298"/>
      <w:r>
        <w:t>The Motuihe Trust</w:t>
      </w:r>
    </w:p>
    <w:p w14:paraId="2F4C4F32" w14:textId="77777777" w:rsidR="00586C0A" w:rsidRDefault="00586C0A" w:rsidP="009352A5">
      <w:pPr>
        <w:pStyle w:val="BodyText1"/>
      </w:pPr>
    </w:p>
    <w:p w14:paraId="60ECACB1" w14:textId="38C9C30B" w:rsidR="009352A5" w:rsidRDefault="009352A5" w:rsidP="009352A5">
      <w:pPr>
        <w:pStyle w:val="BodyText1"/>
      </w:pPr>
      <w:r>
        <w:t>The Motuihe Trust will carry out its operations with every effort made to protect the Health</w:t>
      </w:r>
      <w:r>
        <w:rPr>
          <w:spacing w:val="1"/>
        </w:rPr>
        <w:t xml:space="preserve"> </w:t>
      </w:r>
      <w:r>
        <w:t>and</w:t>
      </w:r>
      <w:r>
        <w:rPr>
          <w:spacing w:val="-3"/>
        </w:rPr>
        <w:t xml:space="preserve"> </w:t>
      </w:r>
      <w:r>
        <w:t>Safety</w:t>
      </w:r>
      <w:r>
        <w:rPr>
          <w:spacing w:val="-2"/>
        </w:rPr>
        <w:t xml:space="preserve"> </w:t>
      </w:r>
      <w:r>
        <w:t>of</w:t>
      </w:r>
      <w:r>
        <w:rPr>
          <w:spacing w:val="2"/>
        </w:rPr>
        <w:t xml:space="preserve"> </w:t>
      </w:r>
      <w:r>
        <w:t>volunteers, stakeholders</w:t>
      </w:r>
      <w:r>
        <w:rPr>
          <w:spacing w:val="-3"/>
        </w:rPr>
        <w:t xml:space="preserve"> </w:t>
      </w:r>
      <w:r>
        <w:t>and</w:t>
      </w:r>
      <w:r>
        <w:rPr>
          <w:spacing w:val="-3"/>
        </w:rPr>
        <w:t xml:space="preserve"> </w:t>
      </w:r>
      <w:r>
        <w:t>contractors.</w:t>
      </w:r>
    </w:p>
    <w:p w14:paraId="72A9E581" w14:textId="77777777" w:rsidR="009352A5" w:rsidRDefault="009352A5" w:rsidP="009352A5">
      <w:pPr>
        <w:pStyle w:val="BodyText1"/>
      </w:pPr>
    </w:p>
    <w:p w14:paraId="7AD67295" w14:textId="77777777" w:rsidR="009352A5" w:rsidRDefault="009352A5" w:rsidP="009352A5">
      <w:pPr>
        <w:pStyle w:val="BodyText1"/>
      </w:pPr>
      <w:r>
        <w:t>The Trust, with regular stakeholder input and review, will establish a safe working culture</w:t>
      </w:r>
      <w:r>
        <w:rPr>
          <w:spacing w:val="1"/>
        </w:rPr>
        <w:t xml:space="preserve"> </w:t>
      </w:r>
      <w:r>
        <w:t>and strongly encourage safe working practices when people are undertaking tasks for the</w:t>
      </w:r>
      <w:r>
        <w:rPr>
          <w:spacing w:val="1"/>
        </w:rPr>
        <w:t xml:space="preserve"> </w:t>
      </w:r>
      <w:r>
        <w:t>Trust.</w:t>
      </w:r>
      <w:r>
        <w:rPr>
          <w:spacing w:val="1"/>
        </w:rPr>
        <w:t xml:space="preserve"> </w:t>
      </w:r>
      <w:r>
        <w:t>The Trust is committed to meeting and complying with the relevant legislative</w:t>
      </w:r>
      <w:r>
        <w:rPr>
          <w:spacing w:val="1"/>
        </w:rPr>
        <w:t xml:space="preserve"> </w:t>
      </w:r>
      <w:r>
        <w:t>standards.</w:t>
      </w:r>
    </w:p>
    <w:p w14:paraId="0FF6AD8D" w14:textId="77777777" w:rsidR="009352A5" w:rsidRDefault="009352A5" w:rsidP="009352A5">
      <w:pPr>
        <w:pStyle w:val="BodyText1"/>
      </w:pPr>
    </w:p>
    <w:p w14:paraId="056CB199" w14:textId="77777777" w:rsidR="009352A5" w:rsidRDefault="009352A5" w:rsidP="009352A5">
      <w:pPr>
        <w:pStyle w:val="BodyText1"/>
      </w:pPr>
      <w:r>
        <w:t>All Team Leaders are expected to manage the safety of their tasks and ensure that the</w:t>
      </w:r>
      <w:r>
        <w:rPr>
          <w:spacing w:val="1"/>
        </w:rPr>
        <w:t xml:space="preserve"> </w:t>
      </w:r>
      <w:r>
        <w:t>volunteers</w:t>
      </w:r>
      <w:r>
        <w:rPr>
          <w:spacing w:val="-1"/>
        </w:rPr>
        <w:t xml:space="preserve"> </w:t>
      </w:r>
      <w:r>
        <w:t>are</w:t>
      </w:r>
      <w:r>
        <w:rPr>
          <w:spacing w:val="-2"/>
        </w:rPr>
        <w:t xml:space="preserve"> </w:t>
      </w:r>
      <w:r>
        <w:t>trained</w:t>
      </w:r>
      <w:r>
        <w:rPr>
          <w:spacing w:val="-2"/>
        </w:rPr>
        <w:t xml:space="preserve"> </w:t>
      </w:r>
      <w:r>
        <w:t>and</w:t>
      </w:r>
      <w:r>
        <w:rPr>
          <w:spacing w:val="-3"/>
        </w:rPr>
        <w:t xml:space="preserve"> </w:t>
      </w:r>
      <w:r>
        <w:t>managed</w:t>
      </w:r>
      <w:r>
        <w:rPr>
          <w:spacing w:val="-2"/>
        </w:rPr>
        <w:t xml:space="preserve"> </w:t>
      </w:r>
      <w:r>
        <w:t>to</w:t>
      </w:r>
      <w:r>
        <w:rPr>
          <w:spacing w:val="-2"/>
        </w:rPr>
        <w:t xml:space="preserve"> </w:t>
      </w:r>
      <w:r>
        <w:t>acceptable</w:t>
      </w:r>
      <w:r>
        <w:rPr>
          <w:spacing w:val="-1"/>
        </w:rPr>
        <w:t xml:space="preserve"> </w:t>
      </w:r>
      <w:r>
        <w:t>safety</w:t>
      </w:r>
      <w:r>
        <w:rPr>
          <w:spacing w:val="-2"/>
        </w:rPr>
        <w:t xml:space="preserve"> </w:t>
      </w:r>
      <w:r>
        <w:t>levels.</w:t>
      </w:r>
    </w:p>
    <w:p w14:paraId="35E5F6FA" w14:textId="77777777" w:rsidR="009352A5" w:rsidRDefault="009352A5" w:rsidP="009352A5">
      <w:pPr>
        <w:pStyle w:val="BodyText1"/>
      </w:pPr>
    </w:p>
    <w:p w14:paraId="524097BB" w14:textId="77777777" w:rsidR="009352A5" w:rsidRDefault="009352A5" w:rsidP="009352A5">
      <w:pPr>
        <w:pStyle w:val="BodyText1"/>
      </w:pPr>
      <w:r>
        <w:t>Volunteers and contractors will be required to comply with the safe working procedures</w:t>
      </w:r>
      <w:r>
        <w:rPr>
          <w:spacing w:val="1"/>
        </w:rPr>
        <w:t xml:space="preserve"> </w:t>
      </w:r>
      <w:r>
        <w:t>which</w:t>
      </w:r>
      <w:r>
        <w:rPr>
          <w:spacing w:val="-1"/>
        </w:rPr>
        <w:t xml:space="preserve"> </w:t>
      </w:r>
      <w:r>
        <w:t>apply</w:t>
      </w:r>
      <w:r>
        <w:rPr>
          <w:spacing w:val="-3"/>
        </w:rPr>
        <w:t xml:space="preserve"> </w:t>
      </w:r>
      <w:r>
        <w:t>to their</w:t>
      </w:r>
      <w:r>
        <w:rPr>
          <w:spacing w:val="-2"/>
        </w:rPr>
        <w:t xml:space="preserve"> </w:t>
      </w:r>
      <w:r>
        <w:t>tasks.</w:t>
      </w:r>
    </w:p>
    <w:p w14:paraId="1309C2A5" w14:textId="77777777" w:rsidR="009352A5" w:rsidRDefault="009352A5" w:rsidP="009352A5">
      <w:pPr>
        <w:pStyle w:val="BodyText1"/>
      </w:pPr>
    </w:p>
    <w:p w14:paraId="787CE205" w14:textId="276009C4" w:rsidR="009352A5" w:rsidRPr="00F67A3D" w:rsidRDefault="009352A5" w:rsidP="009352A5">
      <w:pPr>
        <w:pStyle w:val="BodyText1"/>
      </w:pPr>
      <w:r>
        <w:t>Accident reporting and investigation is an integral part of the Trust’s procedures and will be</w:t>
      </w:r>
      <w:r>
        <w:rPr>
          <w:spacing w:val="-64"/>
        </w:rPr>
        <w:t xml:space="preserve"> </w:t>
      </w:r>
      <w:r w:rsidRPr="00F67A3D">
        <w:t xml:space="preserve">encouraged. </w:t>
      </w:r>
      <w:r w:rsidR="00393ACE" w:rsidRPr="00F67A3D">
        <w:t xml:space="preserve">Accidents will be reviewed by the Health and Safety Committee.  </w:t>
      </w:r>
      <w:r w:rsidRPr="00F67A3D">
        <w:t>Health and Safety is included on every agenda for monthly Trust Board meetings and Operations Group meetings where any incidents, near misses, trends, improvements, and health and safety goals will be discussed, minuted, and actioned.</w:t>
      </w:r>
    </w:p>
    <w:p w14:paraId="69F7CEDA" w14:textId="77777777" w:rsidR="009352A5" w:rsidRPr="00F67A3D" w:rsidRDefault="009352A5" w:rsidP="009352A5">
      <w:pPr>
        <w:pStyle w:val="BodyText1"/>
      </w:pPr>
    </w:p>
    <w:p w14:paraId="62C776E8" w14:textId="77777777" w:rsidR="009352A5" w:rsidRPr="00F67A3D" w:rsidRDefault="009352A5" w:rsidP="009352A5">
      <w:pPr>
        <w:pStyle w:val="BodyText1"/>
      </w:pPr>
      <w:r w:rsidRPr="00F67A3D">
        <w:t>The Trust will strive to continue to improve health and safety.</w:t>
      </w:r>
      <w:r w:rsidRPr="00F67A3D">
        <w:rPr>
          <w:spacing w:val="1"/>
        </w:rPr>
        <w:t xml:space="preserve"> </w:t>
      </w:r>
      <w:r w:rsidRPr="00F67A3D">
        <w:t>Safety is the responsibility of</w:t>
      </w:r>
      <w:r w:rsidRPr="00F67A3D">
        <w:rPr>
          <w:spacing w:val="-64"/>
        </w:rPr>
        <w:t xml:space="preserve"> </w:t>
      </w:r>
      <w:r w:rsidRPr="00F67A3D">
        <w:t>every</w:t>
      </w:r>
      <w:r w:rsidRPr="00F67A3D">
        <w:rPr>
          <w:spacing w:val="-4"/>
        </w:rPr>
        <w:t xml:space="preserve"> </w:t>
      </w:r>
      <w:r w:rsidRPr="00F67A3D">
        <w:t>individual.</w:t>
      </w:r>
    </w:p>
    <w:p w14:paraId="192989D6" w14:textId="77777777" w:rsidR="009352A5" w:rsidRPr="00F67A3D" w:rsidRDefault="009352A5" w:rsidP="009352A5">
      <w:pPr>
        <w:pStyle w:val="BodyText1"/>
        <w:rPr>
          <w:sz w:val="26"/>
        </w:rPr>
      </w:pPr>
    </w:p>
    <w:p w14:paraId="69998B44" w14:textId="77777777" w:rsidR="009352A5" w:rsidRPr="00F67A3D" w:rsidRDefault="009352A5" w:rsidP="009352A5">
      <w:pPr>
        <w:pStyle w:val="BodyText1"/>
        <w:rPr>
          <w:sz w:val="26"/>
        </w:rPr>
      </w:pPr>
    </w:p>
    <w:p w14:paraId="42809635" w14:textId="77777777" w:rsidR="009352A5" w:rsidRPr="00F67A3D" w:rsidRDefault="009352A5" w:rsidP="009352A5">
      <w:pPr>
        <w:pStyle w:val="BodyText1"/>
        <w:rPr>
          <w:sz w:val="26"/>
        </w:rPr>
      </w:pPr>
    </w:p>
    <w:p w14:paraId="734EEDDB" w14:textId="77777777" w:rsidR="009352A5" w:rsidRPr="00F67A3D" w:rsidRDefault="009352A5" w:rsidP="009352A5">
      <w:pPr>
        <w:pStyle w:val="BodyText1"/>
        <w:rPr>
          <w:spacing w:val="1"/>
        </w:rPr>
      </w:pPr>
      <w:r w:rsidRPr="00F67A3D">
        <w:t>Chair</w:t>
      </w:r>
      <w:r w:rsidRPr="00F67A3D">
        <w:rPr>
          <w:spacing w:val="1"/>
        </w:rPr>
        <w:t xml:space="preserve"> </w:t>
      </w:r>
    </w:p>
    <w:p w14:paraId="5A0F3550" w14:textId="72F63E9C" w:rsidR="009352A5" w:rsidRPr="00F67A3D" w:rsidRDefault="009352A5" w:rsidP="009352A5">
      <w:pPr>
        <w:pStyle w:val="BodyText1"/>
      </w:pPr>
      <w:r w:rsidRPr="00F67A3D">
        <w:t>Motuihe</w:t>
      </w:r>
      <w:r w:rsidRPr="00F67A3D">
        <w:rPr>
          <w:spacing w:val="-13"/>
        </w:rPr>
        <w:t xml:space="preserve"> </w:t>
      </w:r>
      <w:r w:rsidRPr="00F67A3D">
        <w:t>Trust</w:t>
      </w:r>
    </w:p>
    <w:p w14:paraId="10E1A169" w14:textId="098CBB9D" w:rsidR="002E12DF" w:rsidRPr="00A4587D" w:rsidRDefault="0032603F" w:rsidP="002E12DF">
      <w:pPr>
        <w:pStyle w:val="BodyText1"/>
      </w:pPr>
      <w:r w:rsidRPr="00F67A3D">
        <w:t>March 2025</w:t>
      </w:r>
    </w:p>
    <w:bookmarkEnd w:id="29"/>
    <w:p w14:paraId="764CEEE7" w14:textId="77777777" w:rsidR="008042A3" w:rsidRPr="00886916" w:rsidRDefault="008042A3" w:rsidP="008E716C">
      <w:pPr>
        <w:rPr>
          <w:rFonts w:ascii="Times New Roman" w:hAnsi="Times New Roman" w:cs="Times New Roman"/>
        </w:rPr>
      </w:pPr>
      <w:r w:rsidRPr="00886916">
        <w:rPr>
          <w:rFonts w:ascii="Times New Roman" w:hAnsi="Times New Roman" w:cs="Times New Roman"/>
        </w:rPr>
        <w:br w:type="page"/>
      </w:r>
    </w:p>
    <w:p w14:paraId="00761AF1" w14:textId="77777777" w:rsidR="008042A3" w:rsidRPr="00886916" w:rsidRDefault="008042A3" w:rsidP="009352A5">
      <w:pPr>
        <w:pStyle w:val="Heading2"/>
      </w:pPr>
      <w:bookmarkStart w:id="30" w:name="_Toc367636178"/>
      <w:bookmarkStart w:id="31" w:name="_Toc152842834"/>
      <w:r w:rsidRPr="00886916">
        <w:lastRenderedPageBreak/>
        <w:t>Responsibilities and Accountabilities</w:t>
      </w:r>
      <w:bookmarkEnd w:id="14"/>
      <w:bookmarkEnd w:id="30"/>
      <w:bookmarkEnd w:id="31"/>
    </w:p>
    <w:p w14:paraId="4DF44F50" w14:textId="77777777" w:rsidR="008042A3" w:rsidRPr="00886916" w:rsidRDefault="008042A3" w:rsidP="009352A5">
      <w:pPr>
        <w:pStyle w:val="BodyText1"/>
        <w:rPr>
          <w:b/>
          <w:szCs w:val="24"/>
        </w:rPr>
      </w:pPr>
    </w:p>
    <w:p w14:paraId="3093A002" w14:textId="77777777" w:rsidR="008042A3" w:rsidRPr="00886916" w:rsidRDefault="008042A3" w:rsidP="009352A5">
      <w:pPr>
        <w:pStyle w:val="BodyText1"/>
        <w:rPr>
          <w:b/>
        </w:rPr>
      </w:pPr>
      <w:r w:rsidRPr="00886916">
        <w:rPr>
          <w:b/>
        </w:rPr>
        <w:t xml:space="preserve">It is every individual’s responsibility to be familiar with and carry out their on-going activities safely. </w:t>
      </w:r>
    </w:p>
    <w:p w14:paraId="2A6E39E8" w14:textId="77777777" w:rsidR="008042A3" w:rsidRPr="00886916" w:rsidRDefault="008042A3" w:rsidP="009352A5">
      <w:pPr>
        <w:pStyle w:val="BodyText1"/>
        <w:rPr>
          <w:b/>
        </w:rPr>
      </w:pPr>
    </w:p>
    <w:p w14:paraId="61B03034" w14:textId="77777777" w:rsidR="008042A3" w:rsidRPr="00886916" w:rsidRDefault="001E11CA" w:rsidP="009352A5">
      <w:pPr>
        <w:pStyle w:val="BodyText1"/>
        <w:rPr>
          <w:b/>
          <w:szCs w:val="24"/>
        </w:rPr>
      </w:pPr>
      <w:r>
        <w:rPr>
          <w:b/>
          <w:szCs w:val="24"/>
        </w:rPr>
        <w:t xml:space="preserve">Motuihe Trust </w:t>
      </w:r>
    </w:p>
    <w:p w14:paraId="3F361A33" w14:textId="77777777" w:rsidR="008042A3" w:rsidRPr="00886916" w:rsidRDefault="008042A3" w:rsidP="009352A5">
      <w:pPr>
        <w:pStyle w:val="BodyText1"/>
      </w:pPr>
      <w:r w:rsidRPr="00886916">
        <w:t>Provide leadership and direction to ensure the implementation of the Trust’s Health &amp; Safety procedures:</w:t>
      </w:r>
    </w:p>
    <w:p w14:paraId="1997F22B" w14:textId="77777777" w:rsidR="008042A3" w:rsidRPr="00886916" w:rsidRDefault="008042A3" w:rsidP="009352A5">
      <w:pPr>
        <w:pStyle w:val="BodyText1"/>
      </w:pPr>
      <w:r w:rsidRPr="00886916">
        <w:t xml:space="preserve">Develop and communicate safety procedures to all </w:t>
      </w:r>
      <w:r w:rsidR="00B0227B" w:rsidRPr="00886916">
        <w:t>Volunteers</w:t>
      </w:r>
      <w:r w:rsidRPr="00886916">
        <w:t xml:space="preserve">.  </w:t>
      </w:r>
    </w:p>
    <w:p w14:paraId="753214B7" w14:textId="77777777" w:rsidR="008042A3" w:rsidRPr="00886916" w:rsidRDefault="008042A3" w:rsidP="009352A5">
      <w:pPr>
        <w:pStyle w:val="BodyText1"/>
      </w:pPr>
      <w:r w:rsidRPr="00886916">
        <w:t xml:space="preserve">Ensure that new </w:t>
      </w:r>
      <w:r w:rsidR="00B0227B" w:rsidRPr="00886916">
        <w:t xml:space="preserve">Volunteers </w:t>
      </w:r>
      <w:r w:rsidRPr="00886916">
        <w:t>receive adequate induction and training to do their tasks safely and / or are supervised until they are competent.</w:t>
      </w:r>
    </w:p>
    <w:p w14:paraId="1D519A0F" w14:textId="77777777" w:rsidR="008042A3" w:rsidRPr="00886916" w:rsidRDefault="008042A3" w:rsidP="009352A5">
      <w:pPr>
        <w:pStyle w:val="BodyText1"/>
      </w:pPr>
      <w:r w:rsidRPr="00886916">
        <w:t xml:space="preserve">Ensure that </w:t>
      </w:r>
      <w:r w:rsidR="00B0227B" w:rsidRPr="00886916">
        <w:t xml:space="preserve">Volunteers </w:t>
      </w:r>
      <w:r w:rsidRPr="00886916">
        <w:t>are provided with adequate emergency response information.</w:t>
      </w:r>
    </w:p>
    <w:p w14:paraId="5E8FE260" w14:textId="77777777" w:rsidR="008042A3" w:rsidRPr="00886916" w:rsidRDefault="008042A3" w:rsidP="009352A5">
      <w:pPr>
        <w:pStyle w:val="BodyText1"/>
      </w:pPr>
      <w:r w:rsidRPr="00886916">
        <w:t>Ensure prompt reporting, investigating and follow-up for incidents involving harm or damage (actual or potential).</w:t>
      </w:r>
    </w:p>
    <w:p w14:paraId="50EC6E2A" w14:textId="77777777" w:rsidR="008042A3" w:rsidRDefault="008042A3" w:rsidP="009352A5">
      <w:pPr>
        <w:pStyle w:val="BodyText1"/>
      </w:pPr>
      <w:r w:rsidRPr="00886916">
        <w:t xml:space="preserve">Ensure that </w:t>
      </w:r>
      <w:r w:rsidR="00B0227B" w:rsidRPr="00886916">
        <w:t xml:space="preserve">Volunteers </w:t>
      </w:r>
      <w:r w:rsidRPr="00886916">
        <w:t>understand that they can discuss Health and Safety issues with the Trust.</w:t>
      </w:r>
    </w:p>
    <w:p w14:paraId="194B33AD" w14:textId="77777777" w:rsidR="00B0227B" w:rsidRPr="00886916" w:rsidRDefault="00B0227B" w:rsidP="009352A5">
      <w:pPr>
        <w:pStyle w:val="BodyText1"/>
      </w:pPr>
      <w:r>
        <w:t xml:space="preserve">Ensure that there are sufficient facilities on the island to handle all anticipated emergencies that could involve Volunteers and Stakeholders to the Trust </w:t>
      </w:r>
    </w:p>
    <w:p w14:paraId="750A3555" w14:textId="77777777" w:rsidR="008042A3" w:rsidRPr="00886916" w:rsidRDefault="008042A3" w:rsidP="009352A5">
      <w:pPr>
        <w:pStyle w:val="BodyText1"/>
      </w:pPr>
    </w:p>
    <w:p w14:paraId="23ACF4A4" w14:textId="77777777" w:rsidR="008042A3" w:rsidRPr="00886916" w:rsidRDefault="008042A3" w:rsidP="009352A5">
      <w:pPr>
        <w:pStyle w:val="BodyText1"/>
        <w:rPr>
          <w:b/>
          <w:szCs w:val="24"/>
        </w:rPr>
      </w:pPr>
      <w:r w:rsidRPr="00886916">
        <w:rPr>
          <w:b/>
          <w:szCs w:val="24"/>
        </w:rPr>
        <w:t xml:space="preserve">Volunteers </w:t>
      </w:r>
    </w:p>
    <w:p w14:paraId="3D320DAC" w14:textId="77777777" w:rsidR="008042A3" w:rsidRPr="00886916" w:rsidRDefault="008042A3" w:rsidP="009352A5">
      <w:pPr>
        <w:pStyle w:val="BodyText1"/>
      </w:pPr>
      <w:r w:rsidRPr="00886916">
        <w:t>Take care of Health and Safety for themselves and others.  This includes:</w:t>
      </w:r>
    </w:p>
    <w:p w14:paraId="44434E02" w14:textId="77777777" w:rsidR="008042A3" w:rsidRPr="00886916" w:rsidRDefault="008042A3" w:rsidP="009352A5">
      <w:pPr>
        <w:pStyle w:val="BodyText1"/>
      </w:pPr>
      <w:r w:rsidRPr="00886916">
        <w:t xml:space="preserve">Follow the Trust’s health and safety procedures </w:t>
      </w:r>
    </w:p>
    <w:p w14:paraId="65148A5A" w14:textId="77777777" w:rsidR="008042A3" w:rsidRPr="00886916" w:rsidRDefault="008042A3" w:rsidP="00CA2F23">
      <w:pPr>
        <w:pStyle w:val="BodyText1"/>
        <w:numPr>
          <w:ilvl w:val="0"/>
          <w:numId w:val="25"/>
        </w:numPr>
      </w:pPr>
      <w:r w:rsidRPr="00886916">
        <w:t>Raise any Health and Safety concerns with the Trust.</w:t>
      </w:r>
    </w:p>
    <w:p w14:paraId="600C808D" w14:textId="77777777" w:rsidR="008042A3" w:rsidRPr="00886916" w:rsidRDefault="008042A3" w:rsidP="00CA2F23">
      <w:pPr>
        <w:pStyle w:val="BodyText1"/>
        <w:numPr>
          <w:ilvl w:val="0"/>
          <w:numId w:val="25"/>
        </w:numPr>
      </w:pPr>
      <w:r w:rsidRPr="00886916">
        <w:t>Immediately notify the Trust of any incident involving injury or damage (actual).</w:t>
      </w:r>
    </w:p>
    <w:p w14:paraId="5AAC839A" w14:textId="77777777" w:rsidR="008042A3" w:rsidRPr="00886916" w:rsidRDefault="008042A3" w:rsidP="00CA2F23">
      <w:pPr>
        <w:pStyle w:val="BodyText1"/>
        <w:numPr>
          <w:ilvl w:val="0"/>
          <w:numId w:val="25"/>
        </w:numPr>
      </w:pPr>
      <w:r w:rsidRPr="00886916">
        <w:t>Ensure that you operate in a manner that ensures your own and others safety.</w:t>
      </w:r>
    </w:p>
    <w:p w14:paraId="274197BE" w14:textId="77777777" w:rsidR="008042A3" w:rsidRDefault="008042A3" w:rsidP="00CA2F23">
      <w:pPr>
        <w:pStyle w:val="BodyText1"/>
        <w:numPr>
          <w:ilvl w:val="0"/>
          <w:numId w:val="25"/>
        </w:numPr>
      </w:pPr>
      <w:r w:rsidRPr="00886916">
        <w:t>Ensure that you understand what your responsibilities are in emergencies.</w:t>
      </w:r>
    </w:p>
    <w:p w14:paraId="1A6723F9" w14:textId="77777777" w:rsidR="00B0227B" w:rsidRPr="00886916" w:rsidRDefault="00B0227B" w:rsidP="00CA2F23">
      <w:pPr>
        <w:pStyle w:val="BodyText1"/>
        <w:numPr>
          <w:ilvl w:val="0"/>
          <w:numId w:val="25"/>
        </w:numPr>
      </w:pPr>
      <w:r>
        <w:t>Bring their own medication that could be relevant.  This includes medication for allergic reactions and sun block.</w:t>
      </w:r>
    </w:p>
    <w:p w14:paraId="01DBDA08" w14:textId="77777777" w:rsidR="008042A3" w:rsidRPr="00886916" w:rsidRDefault="008042A3" w:rsidP="009352A5">
      <w:pPr>
        <w:pStyle w:val="BodyText1"/>
      </w:pPr>
    </w:p>
    <w:p w14:paraId="6A481ED3" w14:textId="77777777" w:rsidR="00B0227B" w:rsidRDefault="00B0227B" w:rsidP="009352A5">
      <w:pPr>
        <w:pStyle w:val="BodyText1"/>
        <w:rPr>
          <w:b/>
          <w:szCs w:val="24"/>
        </w:rPr>
      </w:pPr>
      <w:r>
        <w:rPr>
          <w:b/>
          <w:szCs w:val="24"/>
        </w:rPr>
        <w:t>Team Leaders</w:t>
      </w:r>
    </w:p>
    <w:p w14:paraId="6BD36E27" w14:textId="77777777" w:rsidR="00B0227B" w:rsidRDefault="00B0227B" w:rsidP="009352A5">
      <w:pPr>
        <w:pStyle w:val="BodyText1"/>
      </w:pPr>
      <w:r w:rsidRPr="00B0227B">
        <w:t>Take care of Health and Safety for themselves and others.  This includes:</w:t>
      </w:r>
    </w:p>
    <w:p w14:paraId="2935B56C" w14:textId="77777777" w:rsidR="00B0227B" w:rsidRDefault="00B0227B" w:rsidP="00CA2F23">
      <w:pPr>
        <w:pStyle w:val="BodyText1"/>
        <w:numPr>
          <w:ilvl w:val="0"/>
          <w:numId w:val="26"/>
        </w:numPr>
      </w:pPr>
      <w:r>
        <w:t>Ensure that all Volunteers have been inducted.  If not complete an induction or organise the induction to be completed.</w:t>
      </w:r>
    </w:p>
    <w:p w14:paraId="0C7DAF67" w14:textId="77777777" w:rsidR="00B0227B" w:rsidRDefault="00B0227B" w:rsidP="00CA2F23">
      <w:pPr>
        <w:pStyle w:val="BodyText1"/>
        <w:numPr>
          <w:ilvl w:val="0"/>
          <w:numId w:val="26"/>
        </w:numPr>
      </w:pPr>
      <w:r>
        <w:t xml:space="preserve">Ensure that Volunteers and Stakeholders follow the Trust’s health and safety procedures </w:t>
      </w:r>
    </w:p>
    <w:p w14:paraId="4CBEBA9D" w14:textId="77777777" w:rsidR="00B0227B" w:rsidRDefault="00B0227B" w:rsidP="00CA2F23">
      <w:pPr>
        <w:pStyle w:val="BodyText1"/>
        <w:numPr>
          <w:ilvl w:val="0"/>
          <w:numId w:val="26"/>
        </w:numPr>
      </w:pPr>
      <w:r>
        <w:t>Carry a first aid kit</w:t>
      </w:r>
    </w:p>
    <w:p w14:paraId="4C09FBB7" w14:textId="77777777" w:rsidR="00B0227B" w:rsidRDefault="00B0227B" w:rsidP="00CA2F23">
      <w:pPr>
        <w:pStyle w:val="BodyText1"/>
        <w:numPr>
          <w:ilvl w:val="0"/>
          <w:numId w:val="26"/>
        </w:numPr>
      </w:pPr>
      <w:r>
        <w:t>Know the evacuation assembly points for the island</w:t>
      </w:r>
    </w:p>
    <w:p w14:paraId="360A7DCA" w14:textId="0260ED51" w:rsidR="00B0227B" w:rsidRPr="00886916" w:rsidRDefault="00B0227B" w:rsidP="009352A5">
      <w:pPr>
        <w:pStyle w:val="BodyText1"/>
      </w:pPr>
      <w:r>
        <w:t xml:space="preserve">The responsibilities </w:t>
      </w:r>
      <w:r w:rsidR="00CA2F23">
        <w:t xml:space="preserve">also </w:t>
      </w:r>
      <w:r>
        <w:t>include those of Volunteers</w:t>
      </w:r>
    </w:p>
    <w:p w14:paraId="4B886DD9" w14:textId="77777777" w:rsidR="00B0227B" w:rsidRDefault="00B0227B" w:rsidP="009352A5">
      <w:pPr>
        <w:pStyle w:val="BodyText1"/>
        <w:rPr>
          <w:b/>
          <w:szCs w:val="24"/>
        </w:rPr>
      </w:pPr>
    </w:p>
    <w:p w14:paraId="4BEAF1E7" w14:textId="77777777" w:rsidR="00B0227B" w:rsidRDefault="00B0227B" w:rsidP="009352A5">
      <w:pPr>
        <w:pStyle w:val="BodyText1"/>
        <w:rPr>
          <w:b/>
          <w:szCs w:val="24"/>
        </w:rPr>
      </w:pPr>
    </w:p>
    <w:p w14:paraId="0F4EFD1E" w14:textId="77777777" w:rsidR="008042A3" w:rsidRPr="009352A5" w:rsidRDefault="008042A3" w:rsidP="009352A5">
      <w:pPr>
        <w:pStyle w:val="BodyText1"/>
        <w:rPr>
          <w:b/>
          <w:szCs w:val="24"/>
        </w:rPr>
      </w:pPr>
      <w:r w:rsidRPr="009352A5">
        <w:rPr>
          <w:b/>
          <w:szCs w:val="24"/>
        </w:rPr>
        <w:t>Contractors</w:t>
      </w:r>
      <w:r w:rsidR="006F0312" w:rsidRPr="009352A5">
        <w:rPr>
          <w:b/>
          <w:szCs w:val="24"/>
        </w:rPr>
        <w:t xml:space="preserve"> </w:t>
      </w:r>
      <w:r w:rsidR="005E2410" w:rsidRPr="009352A5">
        <w:rPr>
          <w:b/>
          <w:szCs w:val="24"/>
        </w:rPr>
        <w:t>(</w:t>
      </w:r>
      <w:r w:rsidR="006F0312" w:rsidRPr="009352A5">
        <w:rPr>
          <w:b/>
          <w:szCs w:val="24"/>
        </w:rPr>
        <w:t>Person in Control of a Business or Undertaking) (PCBU)</w:t>
      </w:r>
    </w:p>
    <w:p w14:paraId="64512556" w14:textId="77777777" w:rsidR="008042A3" w:rsidRPr="009352A5" w:rsidRDefault="008042A3" w:rsidP="009352A5">
      <w:pPr>
        <w:pStyle w:val="BodyText1"/>
      </w:pPr>
      <w:r w:rsidRPr="009352A5">
        <w:t>Take care of Health and Safety for themselves and others.  This includes:</w:t>
      </w:r>
    </w:p>
    <w:p w14:paraId="18125259" w14:textId="77777777" w:rsidR="008042A3" w:rsidRPr="009352A5" w:rsidRDefault="008042A3" w:rsidP="00CA2F23">
      <w:pPr>
        <w:pStyle w:val="BodyText1"/>
        <w:numPr>
          <w:ilvl w:val="0"/>
          <w:numId w:val="27"/>
        </w:numPr>
      </w:pPr>
      <w:r w:rsidRPr="009352A5">
        <w:t xml:space="preserve">Follow the Trust’s health and safety procedures </w:t>
      </w:r>
    </w:p>
    <w:p w14:paraId="11EDEEB6" w14:textId="77777777" w:rsidR="008042A3" w:rsidRPr="009352A5" w:rsidRDefault="008042A3" w:rsidP="00CA2F23">
      <w:pPr>
        <w:pStyle w:val="BodyText1"/>
        <w:numPr>
          <w:ilvl w:val="0"/>
          <w:numId w:val="27"/>
        </w:numPr>
      </w:pPr>
      <w:r w:rsidRPr="009352A5">
        <w:t>Raise any Health and Safety concerns with the Trust.</w:t>
      </w:r>
    </w:p>
    <w:p w14:paraId="6FEB6F71" w14:textId="77777777" w:rsidR="008042A3" w:rsidRPr="009352A5" w:rsidRDefault="008042A3" w:rsidP="00CA2F23">
      <w:pPr>
        <w:pStyle w:val="BodyText1"/>
        <w:numPr>
          <w:ilvl w:val="0"/>
          <w:numId w:val="27"/>
        </w:numPr>
      </w:pPr>
      <w:r w:rsidRPr="009352A5">
        <w:t>Immediately notify the Trust of any incident involving injury or damage (actual).</w:t>
      </w:r>
    </w:p>
    <w:p w14:paraId="361F2C26" w14:textId="5E7174F0" w:rsidR="008042A3" w:rsidRDefault="008042A3" w:rsidP="00CA2F23">
      <w:pPr>
        <w:pStyle w:val="BodyText1"/>
        <w:numPr>
          <w:ilvl w:val="0"/>
          <w:numId w:val="27"/>
        </w:numPr>
      </w:pPr>
      <w:r w:rsidRPr="009352A5">
        <w:t>Ensure that you follow agreed safety procedures</w:t>
      </w:r>
      <w:r w:rsidR="00CA2F23">
        <w:t>.</w:t>
      </w:r>
    </w:p>
    <w:p w14:paraId="419FF986" w14:textId="025C405E" w:rsidR="00CA2F23" w:rsidRDefault="00CA2F23" w:rsidP="00CA2F23">
      <w:pPr>
        <w:pStyle w:val="BodyText1"/>
        <w:numPr>
          <w:ilvl w:val="0"/>
          <w:numId w:val="27"/>
        </w:numPr>
      </w:pPr>
      <w:r>
        <w:t>Work safely</w:t>
      </w:r>
    </w:p>
    <w:p w14:paraId="281E0EB9" w14:textId="022324E4" w:rsidR="00CA2F23" w:rsidRPr="00886916" w:rsidRDefault="00CA2F23" w:rsidP="00CA2F23">
      <w:pPr>
        <w:pStyle w:val="BodyText1"/>
        <w:numPr>
          <w:ilvl w:val="0"/>
          <w:numId w:val="27"/>
        </w:numPr>
      </w:pPr>
      <w:r>
        <w:t xml:space="preserve">Have your own safety procedures when appropriate.  </w:t>
      </w:r>
    </w:p>
    <w:p w14:paraId="64ED8F6F" w14:textId="194AE7AB" w:rsidR="008042A3" w:rsidRDefault="008042A3" w:rsidP="009352A5">
      <w:pPr>
        <w:pStyle w:val="BodyText1"/>
      </w:pPr>
    </w:p>
    <w:p w14:paraId="69A63E5F" w14:textId="523EBCFC" w:rsidR="00CA2F23" w:rsidRPr="0060142B" w:rsidRDefault="00CA2F23" w:rsidP="009352A5">
      <w:pPr>
        <w:pStyle w:val="BodyText1"/>
      </w:pPr>
      <w:r w:rsidRPr="0060142B">
        <w:t>Health and Safety Coordinator</w:t>
      </w:r>
      <w:r w:rsidR="001A6A17" w:rsidRPr="0060142B">
        <w:t>’</w:t>
      </w:r>
      <w:r w:rsidRPr="0060142B">
        <w:t xml:space="preserve">s responsibilities.  </w:t>
      </w:r>
    </w:p>
    <w:p w14:paraId="2DD187C8" w14:textId="03371CF5" w:rsidR="00CA2F23" w:rsidRPr="0060142B" w:rsidRDefault="00CA2F23" w:rsidP="00CA2F23">
      <w:pPr>
        <w:pStyle w:val="BodyText1"/>
        <w:numPr>
          <w:ilvl w:val="0"/>
          <w:numId w:val="28"/>
        </w:numPr>
      </w:pPr>
      <w:r w:rsidRPr="0060142B">
        <w:t>Maintain H&amp;S documentation</w:t>
      </w:r>
    </w:p>
    <w:p w14:paraId="5965E55D" w14:textId="77777777" w:rsidR="007B1116" w:rsidRPr="0060142B" w:rsidRDefault="007B1116" w:rsidP="007B1116">
      <w:pPr>
        <w:pStyle w:val="BodyText1"/>
        <w:numPr>
          <w:ilvl w:val="0"/>
          <w:numId w:val="28"/>
        </w:numPr>
      </w:pPr>
      <w:r w:rsidRPr="0060142B">
        <w:lastRenderedPageBreak/>
        <w:t>Liaise with Consultant</w:t>
      </w:r>
    </w:p>
    <w:p w14:paraId="745E95A7" w14:textId="4F206EBF" w:rsidR="00CA2F23" w:rsidRPr="0060142B" w:rsidRDefault="007B1116" w:rsidP="007B1116">
      <w:pPr>
        <w:pStyle w:val="BodyText1"/>
        <w:numPr>
          <w:ilvl w:val="0"/>
          <w:numId w:val="28"/>
        </w:numPr>
      </w:pPr>
      <w:r w:rsidRPr="0060142B">
        <w:t xml:space="preserve">Review the timetable and plan and ensure that the Committee is completing tasks.  </w:t>
      </w:r>
    </w:p>
    <w:p w14:paraId="6F75A6B7" w14:textId="77777777" w:rsidR="00CA2F23" w:rsidRDefault="00CA2F23" w:rsidP="009352A5">
      <w:pPr>
        <w:pStyle w:val="BodyText1"/>
      </w:pPr>
    </w:p>
    <w:p w14:paraId="565BE075" w14:textId="1DBED36E" w:rsidR="0079124B" w:rsidRDefault="0079124B">
      <w:pPr>
        <w:jc w:val="left"/>
        <w:rPr>
          <w:rFonts w:cs="Times New Roman"/>
          <w:bCs/>
          <w:szCs w:val="20"/>
        </w:rPr>
      </w:pPr>
      <w:r>
        <w:br w:type="page"/>
      </w:r>
    </w:p>
    <w:p w14:paraId="08A4892B" w14:textId="0443B7D6" w:rsidR="009D182B" w:rsidRDefault="009D182B">
      <w:pPr>
        <w:jc w:val="left"/>
        <w:rPr>
          <w:rFonts w:cs="Times New Roman"/>
          <w:bCs/>
          <w:szCs w:val="20"/>
        </w:rPr>
      </w:pPr>
    </w:p>
    <w:p w14:paraId="792D7ADF" w14:textId="16638DCD" w:rsidR="009D182B" w:rsidRPr="00164E39" w:rsidRDefault="009D182B" w:rsidP="009D182B">
      <w:pPr>
        <w:pStyle w:val="Heading1"/>
      </w:pPr>
      <w:bookmarkStart w:id="32" w:name="_Toc306291489"/>
      <w:bookmarkStart w:id="33" w:name="_Toc98930251"/>
      <w:bookmarkStart w:id="34" w:name="_Toc152842835"/>
      <w:r w:rsidRPr="00164E39">
        <w:t>Planning</w:t>
      </w:r>
      <w:bookmarkEnd w:id="32"/>
      <w:bookmarkEnd w:id="33"/>
      <w:r w:rsidR="002E12DF">
        <w:t xml:space="preserve"> </w:t>
      </w:r>
      <w:r w:rsidR="0079124B">
        <w:t>&amp;</w:t>
      </w:r>
      <w:r w:rsidR="002E12DF">
        <w:t xml:space="preserve"> Review</w:t>
      </w:r>
      <w:bookmarkEnd w:id="34"/>
    </w:p>
    <w:p w14:paraId="60CFB785" w14:textId="77777777" w:rsidR="009D182B" w:rsidRPr="00164E39" w:rsidRDefault="009D182B" w:rsidP="009D182B">
      <w:bookmarkStart w:id="35" w:name="_Hlk98759650"/>
    </w:p>
    <w:p w14:paraId="39C6283D" w14:textId="77777777" w:rsidR="009D182B" w:rsidRDefault="009D182B" w:rsidP="009D182B">
      <w:pPr>
        <w:spacing w:after="120"/>
      </w:pPr>
    </w:p>
    <w:p w14:paraId="02028029" w14:textId="4AAA209A" w:rsidR="009D182B" w:rsidRPr="0060142B" w:rsidRDefault="009D182B" w:rsidP="009D182B">
      <w:pPr>
        <w:spacing w:after="120"/>
      </w:pPr>
      <w:r w:rsidRPr="0060142B">
        <w:t xml:space="preserve">Management will have a Review </w:t>
      </w:r>
      <w:r w:rsidRPr="00F67A3D">
        <w:t>Meeting</w:t>
      </w:r>
      <w:r w:rsidR="00C96DE6" w:rsidRPr="00F67A3D">
        <w:t xml:space="preserve"> </w:t>
      </w:r>
      <w:r w:rsidR="0032603F" w:rsidRPr="00F67A3D">
        <w:t>once a year</w:t>
      </w:r>
      <w:r w:rsidRPr="00F67A3D">
        <w:t>.</w:t>
      </w:r>
      <w:r w:rsidRPr="0060142B">
        <w:t xml:space="preserve">   At that meeting the following issues will be reviewed:  </w:t>
      </w:r>
    </w:p>
    <w:p w14:paraId="34FB49C3" w14:textId="77777777" w:rsidR="009D182B" w:rsidRPr="0060142B" w:rsidRDefault="009D182B" w:rsidP="00E206F6">
      <w:pPr>
        <w:numPr>
          <w:ilvl w:val="0"/>
          <w:numId w:val="7"/>
        </w:numPr>
        <w:ind w:left="714" w:hanging="357"/>
      </w:pPr>
      <w:r w:rsidRPr="0060142B">
        <w:t xml:space="preserve">The overall management of Occupational Health and Safety;  </w:t>
      </w:r>
    </w:p>
    <w:p w14:paraId="27497F68" w14:textId="1E5EFD0F" w:rsidR="009D182B" w:rsidRPr="0060142B" w:rsidRDefault="009D182B" w:rsidP="00E206F6">
      <w:pPr>
        <w:numPr>
          <w:ilvl w:val="0"/>
          <w:numId w:val="7"/>
        </w:numPr>
        <w:ind w:left="714" w:hanging="357"/>
      </w:pPr>
      <w:r w:rsidRPr="0060142B">
        <w:t>W</w:t>
      </w:r>
      <w:r w:rsidR="0062102D" w:rsidRPr="0060142B">
        <w:t>as</w:t>
      </w:r>
      <w:r w:rsidRPr="0060142B">
        <w:t xml:space="preserve"> the Health and Safety plan for the year achieved;</w:t>
      </w:r>
    </w:p>
    <w:p w14:paraId="49A980C9" w14:textId="77777777" w:rsidR="009D182B" w:rsidRPr="0060142B" w:rsidRDefault="009D182B" w:rsidP="00E206F6">
      <w:pPr>
        <w:numPr>
          <w:ilvl w:val="0"/>
          <w:numId w:val="7"/>
        </w:numPr>
        <w:ind w:left="714" w:hanging="357"/>
      </w:pPr>
      <w:r w:rsidRPr="0060142B">
        <w:t>Approval of the Health and Safety Plan for the next 12-month period;</w:t>
      </w:r>
    </w:p>
    <w:p w14:paraId="06BE8E38" w14:textId="77777777" w:rsidR="009D182B" w:rsidRPr="0060142B" w:rsidRDefault="009D182B" w:rsidP="00E206F6">
      <w:pPr>
        <w:numPr>
          <w:ilvl w:val="0"/>
          <w:numId w:val="7"/>
        </w:numPr>
        <w:ind w:left="714" w:hanging="357"/>
      </w:pPr>
      <w:r w:rsidRPr="0060142B">
        <w:t>Accident trends and accident data;</w:t>
      </w:r>
    </w:p>
    <w:p w14:paraId="57629CBC" w14:textId="77777777" w:rsidR="009D182B" w:rsidRPr="0060142B" w:rsidRDefault="009D182B" w:rsidP="00E206F6">
      <w:pPr>
        <w:numPr>
          <w:ilvl w:val="0"/>
          <w:numId w:val="7"/>
        </w:numPr>
        <w:ind w:left="714" w:hanging="357"/>
      </w:pPr>
      <w:r w:rsidRPr="0060142B">
        <w:t>The Health and Safety Policy will be reviewed; and</w:t>
      </w:r>
    </w:p>
    <w:p w14:paraId="7D23C072" w14:textId="77777777" w:rsidR="009D182B" w:rsidRPr="0060142B" w:rsidRDefault="009D182B" w:rsidP="00E206F6">
      <w:pPr>
        <w:numPr>
          <w:ilvl w:val="0"/>
          <w:numId w:val="7"/>
        </w:numPr>
        <w:spacing w:after="120"/>
      </w:pPr>
      <w:r w:rsidRPr="0060142B">
        <w:t>Any issues with contractors.</w:t>
      </w:r>
    </w:p>
    <w:p w14:paraId="5F9AC1AF" w14:textId="77777777" w:rsidR="009D182B" w:rsidRPr="00164E39" w:rsidRDefault="009D182B" w:rsidP="009D182B"/>
    <w:p w14:paraId="763C0F8D" w14:textId="0A65C27B" w:rsidR="002E12DF" w:rsidRDefault="002E12DF">
      <w:pPr>
        <w:jc w:val="left"/>
        <w:rPr>
          <w:rFonts w:cs="Times New Roman"/>
          <w:bCs/>
          <w:szCs w:val="20"/>
        </w:rPr>
      </w:pPr>
      <w:bookmarkStart w:id="36" w:name="_Hlk104964603"/>
      <w:bookmarkEnd w:id="35"/>
      <w:r>
        <w:br w:type="page"/>
      </w:r>
    </w:p>
    <w:p w14:paraId="7CE29B55" w14:textId="77777777" w:rsidR="008042A3" w:rsidRPr="00886916" w:rsidRDefault="008042A3" w:rsidP="009352A5">
      <w:pPr>
        <w:pStyle w:val="BodyText1"/>
      </w:pPr>
    </w:p>
    <w:p w14:paraId="2B2EE30E" w14:textId="77777777" w:rsidR="008042A3" w:rsidRPr="00886916" w:rsidRDefault="008042A3" w:rsidP="007778E8">
      <w:pPr>
        <w:pStyle w:val="Heading1A"/>
      </w:pPr>
      <w:bookmarkStart w:id="37" w:name="_Toc475957850"/>
      <w:bookmarkStart w:id="38" w:name="_Toc253826626"/>
      <w:bookmarkStart w:id="39" w:name="_Toc363213239"/>
      <w:bookmarkStart w:id="40" w:name="_Toc367636179"/>
      <w:bookmarkStart w:id="41" w:name="_Toc152842836"/>
      <w:bookmarkEnd w:id="36"/>
      <w:r w:rsidRPr="00886916">
        <w:t>Hazard Identification and Management</w:t>
      </w:r>
      <w:bookmarkEnd w:id="37"/>
      <w:bookmarkEnd w:id="38"/>
      <w:bookmarkEnd w:id="39"/>
      <w:bookmarkEnd w:id="40"/>
      <w:bookmarkEnd w:id="41"/>
    </w:p>
    <w:p w14:paraId="40C95EE9" w14:textId="77777777" w:rsidR="008042A3" w:rsidRPr="00886916" w:rsidRDefault="008042A3" w:rsidP="007778E8">
      <w:pPr>
        <w:pStyle w:val="Heading2"/>
        <w:rPr>
          <w:bCs/>
          <w:sz w:val="24"/>
          <w:szCs w:val="24"/>
        </w:rPr>
      </w:pPr>
      <w:bookmarkStart w:id="42" w:name="_Toc253826627"/>
      <w:bookmarkStart w:id="43" w:name="_Toc363213240"/>
    </w:p>
    <w:p w14:paraId="084AEDC9" w14:textId="77777777" w:rsidR="008042A3" w:rsidRPr="00886916" w:rsidRDefault="008042A3" w:rsidP="007778E8">
      <w:pPr>
        <w:pStyle w:val="Heading2"/>
        <w:rPr>
          <w:bCs/>
          <w:sz w:val="24"/>
          <w:szCs w:val="24"/>
        </w:rPr>
      </w:pPr>
      <w:bookmarkStart w:id="44" w:name="_Toc367636180"/>
      <w:bookmarkStart w:id="45" w:name="_Toc152842837"/>
      <w:r w:rsidRPr="00886916">
        <w:rPr>
          <w:bCs/>
          <w:sz w:val="24"/>
          <w:szCs w:val="24"/>
        </w:rPr>
        <w:t>Methodology</w:t>
      </w:r>
      <w:bookmarkEnd w:id="42"/>
      <w:bookmarkEnd w:id="43"/>
      <w:bookmarkEnd w:id="44"/>
      <w:bookmarkEnd w:id="45"/>
    </w:p>
    <w:p w14:paraId="3D90E307" w14:textId="77777777" w:rsidR="008042A3" w:rsidRPr="00886916" w:rsidRDefault="008042A3" w:rsidP="007B5BE4">
      <w:pPr>
        <w:rPr>
          <w:szCs w:val="24"/>
        </w:rPr>
      </w:pPr>
    </w:p>
    <w:p w14:paraId="7A62676B" w14:textId="77777777" w:rsidR="008042A3" w:rsidRPr="00886916" w:rsidRDefault="008042A3" w:rsidP="007B5BE4">
      <w:pPr>
        <w:rPr>
          <w:b/>
          <w:szCs w:val="24"/>
          <w:u w:val="single"/>
        </w:rPr>
      </w:pPr>
      <w:bookmarkStart w:id="46" w:name="_Toc69629799"/>
      <w:bookmarkStart w:id="47" w:name="_Toc82349305"/>
      <w:r w:rsidRPr="00886916">
        <w:rPr>
          <w:b/>
          <w:szCs w:val="24"/>
          <w:u w:val="single"/>
        </w:rPr>
        <w:t>Preamble</w:t>
      </w:r>
      <w:bookmarkEnd w:id="46"/>
      <w:bookmarkEnd w:id="47"/>
    </w:p>
    <w:p w14:paraId="2C2678F2" w14:textId="77777777" w:rsidR="008042A3" w:rsidRPr="00886916" w:rsidRDefault="008042A3" w:rsidP="007B5BE4">
      <w:pPr>
        <w:numPr>
          <w:ilvl w:val="0"/>
          <w:numId w:val="6"/>
        </w:numPr>
        <w:rPr>
          <w:szCs w:val="24"/>
        </w:rPr>
      </w:pPr>
      <w:r w:rsidRPr="00886916">
        <w:rPr>
          <w:szCs w:val="24"/>
        </w:rPr>
        <w:t>A register of hazards</w:t>
      </w:r>
      <w:r w:rsidR="00606090">
        <w:rPr>
          <w:szCs w:val="24"/>
        </w:rPr>
        <w:t>/risks</w:t>
      </w:r>
      <w:r w:rsidRPr="00886916">
        <w:rPr>
          <w:szCs w:val="24"/>
        </w:rPr>
        <w:t xml:space="preserve"> will be maintained by the</w:t>
      </w:r>
      <w:r w:rsidRPr="00886916">
        <w:rPr>
          <w:b/>
          <w:szCs w:val="24"/>
        </w:rPr>
        <w:t xml:space="preserve"> </w:t>
      </w:r>
      <w:r w:rsidRPr="00886916">
        <w:rPr>
          <w:szCs w:val="24"/>
        </w:rPr>
        <w:t>Trust</w:t>
      </w:r>
      <w:r w:rsidRPr="00886916">
        <w:rPr>
          <w:b/>
          <w:szCs w:val="24"/>
        </w:rPr>
        <w:t>.</w:t>
      </w:r>
      <w:r w:rsidRPr="00886916">
        <w:rPr>
          <w:szCs w:val="24"/>
        </w:rPr>
        <w:t xml:space="preserve"> </w:t>
      </w:r>
    </w:p>
    <w:p w14:paraId="5AFAA62B" w14:textId="77777777" w:rsidR="008042A3" w:rsidRPr="00611088" w:rsidRDefault="008042A3" w:rsidP="007B5BE4">
      <w:pPr>
        <w:numPr>
          <w:ilvl w:val="0"/>
          <w:numId w:val="6"/>
        </w:numPr>
        <w:rPr>
          <w:szCs w:val="24"/>
        </w:rPr>
      </w:pPr>
      <w:r w:rsidRPr="00611088">
        <w:rPr>
          <w:szCs w:val="24"/>
        </w:rPr>
        <w:t>The Register will be maintained on the co</w:t>
      </w:r>
      <w:r w:rsidR="00304DFE" w:rsidRPr="00611088">
        <w:rPr>
          <w:szCs w:val="24"/>
        </w:rPr>
        <w:t>ntrolled document</w:t>
      </w:r>
      <w:r w:rsidR="00606090">
        <w:rPr>
          <w:szCs w:val="24"/>
        </w:rPr>
        <w:t xml:space="preserve"> register</w:t>
      </w:r>
      <w:r w:rsidRPr="00611088">
        <w:rPr>
          <w:szCs w:val="24"/>
        </w:rPr>
        <w:t xml:space="preserve">.  </w:t>
      </w:r>
    </w:p>
    <w:p w14:paraId="5CC599AF" w14:textId="02A274CA" w:rsidR="008042A3" w:rsidRPr="0060142B" w:rsidRDefault="008042A3" w:rsidP="007B5BE4">
      <w:pPr>
        <w:numPr>
          <w:ilvl w:val="0"/>
          <w:numId w:val="6"/>
        </w:numPr>
        <w:rPr>
          <w:szCs w:val="24"/>
        </w:rPr>
      </w:pPr>
      <w:r w:rsidRPr="0060142B">
        <w:rPr>
          <w:szCs w:val="24"/>
        </w:rPr>
        <w:t xml:space="preserve">Volunteers will view a </w:t>
      </w:r>
      <w:r w:rsidR="00451F2B" w:rsidRPr="0060142B">
        <w:rPr>
          <w:szCs w:val="24"/>
        </w:rPr>
        <w:t>summary</w:t>
      </w:r>
      <w:r w:rsidRPr="0060142B">
        <w:rPr>
          <w:szCs w:val="24"/>
        </w:rPr>
        <w:t xml:space="preserve"> of hazards</w:t>
      </w:r>
      <w:r w:rsidR="00606090" w:rsidRPr="0060142B">
        <w:rPr>
          <w:szCs w:val="24"/>
        </w:rPr>
        <w:t>/risks</w:t>
      </w:r>
      <w:r w:rsidRPr="0060142B">
        <w:rPr>
          <w:szCs w:val="24"/>
        </w:rPr>
        <w:t xml:space="preserve"> as part of induction.</w:t>
      </w:r>
    </w:p>
    <w:p w14:paraId="23A5B527" w14:textId="77777777" w:rsidR="00606090" w:rsidRPr="0060142B" w:rsidRDefault="00606090" w:rsidP="007B5BE4">
      <w:pPr>
        <w:numPr>
          <w:ilvl w:val="0"/>
          <w:numId w:val="6"/>
        </w:numPr>
        <w:rPr>
          <w:szCs w:val="24"/>
        </w:rPr>
      </w:pPr>
      <w:r w:rsidRPr="0060142B">
        <w:rPr>
          <w:szCs w:val="24"/>
        </w:rPr>
        <w:t>The Trust will consider all aspects on how to manage the hazard/risk including eliminating and isolating the hazard/risk</w:t>
      </w:r>
    </w:p>
    <w:p w14:paraId="27236632" w14:textId="77777777" w:rsidR="00606090" w:rsidRPr="0060142B" w:rsidRDefault="00606090" w:rsidP="007B5BE4">
      <w:pPr>
        <w:numPr>
          <w:ilvl w:val="0"/>
          <w:numId w:val="6"/>
        </w:numPr>
        <w:rPr>
          <w:szCs w:val="24"/>
        </w:rPr>
      </w:pPr>
      <w:r w:rsidRPr="0060142B">
        <w:rPr>
          <w:szCs w:val="24"/>
        </w:rPr>
        <w:t>Risks Assessment will be taken.</w:t>
      </w:r>
    </w:p>
    <w:p w14:paraId="6C079823" w14:textId="77777777" w:rsidR="008042A3" w:rsidRPr="0060142B" w:rsidRDefault="008042A3" w:rsidP="007B5BE4">
      <w:pPr>
        <w:numPr>
          <w:ilvl w:val="0"/>
          <w:numId w:val="6"/>
        </w:numPr>
        <w:rPr>
          <w:szCs w:val="24"/>
        </w:rPr>
      </w:pPr>
      <w:r w:rsidRPr="0060142B">
        <w:rPr>
          <w:szCs w:val="24"/>
        </w:rPr>
        <w:t>In the event that we need specialist advice, the Trust will consult Bruce Gulley from OH&amp;S Services Ltd, our Health and Safety Consultant.  Phone 021756551</w:t>
      </w:r>
    </w:p>
    <w:p w14:paraId="7A6477F7" w14:textId="77777777" w:rsidR="008042A3" w:rsidRPr="0060142B" w:rsidRDefault="008042A3" w:rsidP="007B5BE4">
      <w:pPr>
        <w:rPr>
          <w:szCs w:val="24"/>
        </w:rPr>
      </w:pPr>
    </w:p>
    <w:p w14:paraId="2D22F41C" w14:textId="77777777" w:rsidR="007B5BE4" w:rsidRPr="0060142B" w:rsidRDefault="007B5BE4" w:rsidP="007B5BE4">
      <w:pPr>
        <w:rPr>
          <w:szCs w:val="24"/>
        </w:rPr>
      </w:pPr>
    </w:p>
    <w:p w14:paraId="08F60A2C" w14:textId="613ABAC4" w:rsidR="007B5BE4" w:rsidRPr="0060142B" w:rsidRDefault="007B5BE4" w:rsidP="007B5BE4">
      <w:pPr>
        <w:rPr>
          <w:b/>
          <w:bCs/>
          <w:szCs w:val="24"/>
          <w:u w:val="single"/>
        </w:rPr>
      </w:pPr>
      <w:r w:rsidRPr="0060142B">
        <w:rPr>
          <w:b/>
          <w:bCs/>
          <w:szCs w:val="24"/>
          <w:u w:val="single"/>
        </w:rPr>
        <w:t>Induction Procedure</w:t>
      </w:r>
    </w:p>
    <w:p w14:paraId="374BEB08" w14:textId="74DC7B8D" w:rsidR="007B5BE4" w:rsidRPr="0060142B" w:rsidRDefault="007B5BE4" w:rsidP="007B5BE4">
      <w:pPr>
        <w:pStyle w:val="ListParagraph"/>
        <w:numPr>
          <w:ilvl w:val="0"/>
          <w:numId w:val="30"/>
        </w:numPr>
        <w:spacing w:after="0"/>
        <w:ind w:left="426" w:hanging="426"/>
        <w:rPr>
          <w:rFonts w:ascii="Arial" w:hAnsi="Arial" w:cs="Arial"/>
          <w:sz w:val="24"/>
          <w:szCs w:val="24"/>
          <w:u w:val="single"/>
        </w:rPr>
      </w:pPr>
      <w:r w:rsidRPr="0060142B">
        <w:rPr>
          <w:rFonts w:ascii="Arial" w:hAnsi="Arial" w:cs="Arial"/>
          <w:sz w:val="24"/>
          <w:szCs w:val="24"/>
        </w:rPr>
        <w:t>A copy of the summary of hazards and risks is available on the website.</w:t>
      </w:r>
    </w:p>
    <w:p w14:paraId="48899CEC" w14:textId="040460E6" w:rsidR="007B5BE4" w:rsidRPr="0060142B" w:rsidRDefault="007B5BE4" w:rsidP="007B5BE4">
      <w:pPr>
        <w:pStyle w:val="ListParagraph"/>
        <w:numPr>
          <w:ilvl w:val="0"/>
          <w:numId w:val="30"/>
        </w:numPr>
        <w:spacing w:after="0"/>
        <w:ind w:left="426" w:hanging="426"/>
        <w:rPr>
          <w:rFonts w:ascii="Arial" w:hAnsi="Arial" w:cs="Arial"/>
          <w:sz w:val="24"/>
          <w:szCs w:val="24"/>
        </w:rPr>
      </w:pPr>
      <w:r w:rsidRPr="0060142B">
        <w:rPr>
          <w:rFonts w:ascii="Arial" w:hAnsi="Arial" w:cs="Arial"/>
          <w:sz w:val="24"/>
          <w:szCs w:val="24"/>
        </w:rPr>
        <w:t>New volunteers register for volunteer trips through the Salesforce database.  The first time each volunteer registers, they read and accept the Hazard/Risk summary as well as the Biosecurity Precautions.</w:t>
      </w:r>
      <w:r w:rsidR="000627E5" w:rsidRPr="0060142B">
        <w:rPr>
          <w:rFonts w:ascii="Arial" w:hAnsi="Arial" w:cs="Arial"/>
          <w:sz w:val="24"/>
          <w:szCs w:val="24"/>
        </w:rPr>
        <w:t xml:space="preserve">  This provides a permanent record that these documents have been accepted.</w:t>
      </w:r>
    </w:p>
    <w:p w14:paraId="4D0FA312" w14:textId="5C6E6BAE" w:rsidR="007B5BE4" w:rsidRPr="0060142B" w:rsidRDefault="007B5BE4" w:rsidP="007B5BE4">
      <w:pPr>
        <w:pStyle w:val="ListParagraph"/>
        <w:numPr>
          <w:ilvl w:val="0"/>
          <w:numId w:val="30"/>
        </w:numPr>
        <w:spacing w:after="0"/>
        <w:ind w:left="426" w:hanging="426"/>
        <w:rPr>
          <w:rFonts w:ascii="Arial" w:hAnsi="Arial" w:cs="Arial"/>
          <w:sz w:val="24"/>
          <w:szCs w:val="24"/>
        </w:rPr>
      </w:pPr>
      <w:r w:rsidRPr="0060142B">
        <w:rPr>
          <w:rFonts w:ascii="Arial" w:hAnsi="Arial" w:cs="Arial"/>
          <w:sz w:val="24"/>
          <w:szCs w:val="24"/>
        </w:rPr>
        <w:t>Contractors will view the hazard/risk list or summary as part of their induction if this is appropriate.</w:t>
      </w:r>
    </w:p>
    <w:p w14:paraId="4D3DFD10" w14:textId="77777777" w:rsidR="007B5BE4" w:rsidRPr="0060142B" w:rsidRDefault="007B5BE4" w:rsidP="007B5BE4">
      <w:pPr>
        <w:rPr>
          <w:szCs w:val="24"/>
          <w:u w:val="single"/>
        </w:rPr>
      </w:pPr>
    </w:p>
    <w:p w14:paraId="750DAD32" w14:textId="77777777" w:rsidR="0040724C" w:rsidRPr="0060142B" w:rsidRDefault="0040724C" w:rsidP="007B5BE4">
      <w:pPr>
        <w:rPr>
          <w:szCs w:val="24"/>
          <w:u w:val="single"/>
        </w:rPr>
      </w:pPr>
    </w:p>
    <w:p w14:paraId="7B5B254E" w14:textId="5C1D4539" w:rsidR="008042A3" w:rsidRPr="0060142B" w:rsidRDefault="007B5BE4" w:rsidP="007B5BE4">
      <w:pPr>
        <w:rPr>
          <w:b/>
          <w:szCs w:val="24"/>
          <w:u w:val="single"/>
        </w:rPr>
      </w:pPr>
      <w:bookmarkStart w:id="48" w:name="_Toc82349306"/>
      <w:bookmarkStart w:id="49" w:name="_Toc69629800"/>
      <w:r w:rsidRPr="0060142B">
        <w:rPr>
          <w:b/>
          <w:szCs w:val="24"/>
          <w:u w:val="single"/>
        </w:rPr>
        <w:t xml:space="preserve">Near Miss </w:t>
      </w:r>
      <w:r w:rsidR="008042A3" w:rsidRPr="0060142B">
        <w:rPr>
          <w:b/>
          <w:szCs w:val="24"/>
          <w:u w:val="single"/>
        </w:rPr>
        <w:t>Procedure</w:t>
      </w:r>
      <w:bookmarkEnd w:id="48"/>
      <w:bookmarkEnd w:id="49"/>
    </w:p>
    <w:p w14:paraId="72B314CC" w14:textId="286CB50D" w:rsidR="008042A3" w:rsidRPr="0060142B" w:rsidRDefault="008042A3" w:rsidP="007B5BE4">
      <w:pPr>
        <w:numPr>
          <w:ilvl w:val="0"/>
          <w:numId w:val="13"/>
        </w:numPr>
        <w:rPr>
          <w:szCs w:val="24"/>
        </w:rPr>
      </w:pPr>
      <w:r w:rsidRPr="0060142B">
        <w:rPr>
          <w:szCs w:val="24"/>
        </w:rPr>
        <w:t xml:space="preserve">Actual and potential hazards will be identified in the workplace using the “Near Miss Report” </w:t>
      </w:r>
      <w:r w:rsidR="00606090" w:rsidRPr="0060142B">
        <w:rPr>
          <w:szCs w:val="24"/>
        </w:rPr>
        <w:t>F</w:t>
      </w:r>
      <w:r w:rsidRPr="0060142B">
        <w:rPr>
          <w:szCs w:val="24"/>
        </w:rPr>
        <w:t>orm</w:t>
      </w:r>
      <w:r w:rsidR="007B5BE4" w:rsidRPr="0060142B">
        <w:rPr>
          <w:szCs w:val="24"/>
        </w:rPr>
        <w:t xml:space="preserve"> (a</w:t>
      </w:r>
      <w:r w:rsidR="00586C0A" w:rsidRPr="0060142B">
        <w:rPr>
          <w:szCs w:val="24"/>
        </w:rPr>
        <w:t>vailable in the Forms Manual</w:t>
      </w:r>
      <w:r w:rsidR="007B5BE4" w:rsidRPr="0060142B">
        <w:rPr>
          <w:szCs w:val="24"/>
        </w:rPr>
        <w:t>)</w:t>
      </w:r>
      <w:r w:rsidR="007D27F3" w:rsidRPr="0060142B">
        <w:rPr>
          <w:szCs w:val="24"/>
        </w:rPr>
        <w:t>.</w:t>
      </w:r>
    </w:p>
    <w:p w14:paraId="5B31D2DD" w14:textId="77777777" w:rsidR="008042A3" w:rsidRPr="0060142B" w:rsidRDefault="008042A3" w:rsidP="007B5BE4">
      <w:pPr>
        <w:numPr>
          <w:ilvl w:val="0"/>
          <w:numId w:val="13"/>
        </w:numPr>
        <w:rPr>
          <w:szCs w:val="24"/>
        </w:rPr>
      </w:pPr>
      <w:r w:rsidRPr="0060142B">
        <w:rPr>
          <w:szCs w:val="24"/>
        </w:rPr>
        <w:t>The</w:t>
      </w:r>
      <w:r w:rsidRPr="0060142B">
        <w:rPr>
          <w:b/>
          <w:szCs w:val="24"/>
        </w:rPr>
        <w:t xml:space="preserve"> </w:t>
      </w:r>
      <w:r w:rsidR="00304DFE" w:rsidRPr="0060142B">
        <w:rPr>
          <w:szCs w:val="24"/>
        </w:rPr>
        <w:t>Health and Safety Coordinator</w:t>
      </w:r>
      <w:r w:rsidRPr="0060142B">
        <w:rPr>
          <w:szCs w:val="24"/>
        </w:rPr>
        <w:t xml:space="preserve"> will review any volunteer’s input and include the hazard on the Hazard Register if appropriate. </w:t>
      </w:r>
    </w:p>
    <w:p w14:paraId="217352C3" w14:textId="56E66865" w:rsidR="008042A3" w:rsidRPr="0060142B" w:rsidRDefault="008042A3" w:rsidP="007B5BE4">
      <w:pPr>
        <w:numPr>
          <w:ilvl w:val="0"/>
          <w:numId w:val="13"/>
        </w:numPr>
        <w:rPr>
          <w:szCs w:val="24"/>
        </w:rPr>
      </w:pPr>
      <w:r w:rsidRPr="0060142B">
        <w:rPr>
          <w:szCs w:val="24"/>
        </w:rPr>
        <w:t xml:space="preserve">The hazard will be assessed against </w:t>
      </w:r>
      <w:r w:rsidR="00606090" w:rsidRPr="0060142B">
        <w:rPr>
          <w:szCs w:val="24"/>
        </w:rPr>
        <w:t>the risk matrix</w:t>
      </w:r>
      <w:r w:rsidR="0032603F">
        <w:rPr>
          <w:szCs w:val="24"/>
        </w:rPr>
        <w:t>.</w:t>
      </w:r>
      <w:r w:rsidRPr="0060142B">
        <w:rPr>
          <w:szCs w:val="24"/>
        </w:rPr>
        <w:t xml:space="preserve">  </w:t>
      </w:r>
    </w:p>
    <w:p w14:paraId="603ABA96" w14:textId="2B9EE18F" w:rsidR="008042A3" w:rsidRPr="0060142B" w:rsidRDefault="008042A3" w:rsidP="007B5BE4">
      <w:pPr>
        <w:numPr>
          <w:ilvl w:val="0"/>
          <w:numId w:val="13"/>
        </w:numPr>
        <w:rPr>
          <w:szCs w:val="24"/>
        </w:rPr>
      </w:pPr>
      <w:r w:rsidRPr="0060142B">
        <w:rPr>
          <w:szCs w:val="24"/>
        </w:rPr>
        <w:t xml:space="preserve">Controls will be developed as appropriate using Specialist advice and other </w:t>
      </w:r>
      <w:r w:rsidRPr="0060142B">
        <w:t>volunteers</w:t>
      </w:r>
      <w:r w:rsidR="0040724C" w:rsidRPr="0060142B">
        <w:t>’</w:t>
      </w:r>
      <w:r w:rsidRPr="0060142B">
        <w:t xml:space="preserve"> knowledge</w:t>
      </w:r>
      <w:r w:rsidRPr="0060142B">
        <w:rPr>
          <w:szCs w:val="24"/>
        </w:rPr>
        <w:t>.</w:t>
      </w:r>
    </w:p>
    <w:p w14:paraId="5F1DEB81" w14:textId="5E7EC3DF" w:rsidR="00045907" w:rsidRPr="0060142B" w:rsidRDefault="00045907" w:rsidP="007B5BE4">
      <w:pPr>
        <w:pStyle w:val="ListParagraph"/>
        <w:widowControl w:val="0"/>
        <w:numPr>
          <w:ilvl w:val="0"/>
          <w:numId w:val="13"/>
        </w:numPr>
        <w:tabs>
          <w:tab w:val="left" w:pos="634"/>
        </w:tabs>
        <w:autoSpaceDE w:val="0"/>
        <w:autoSpaceDN w:val="0"/>
        <w:spacing w:after="0" w:line="240" w:lineRule="auto"/>
        <w:ind w:right="289"/>
        <w:contextualSpacing w:val="0"/>
        <w:jc w:val="both"/>
        <w:rPr>
          <w:rFonts w:ascii="Arial" w:hAnsi="Arial" w:cs="Arial"/>
          <w:sz w:val="24"/>
        </w:rPr>
      </w:pPr>
      <w:r w:rsidRPr="0060142B">
        <w:rPr>
          <w:rFonts w:ascii="Arial" w:hAnsi="Arial" w:cs="Arial"/>
          <w:sz w:val="24"/>
        </w:rPr>
        <w:t>If a volunteer or Team Leader is concerned about the threat to safety to themselves or any person for whom they are responsible then that activity may be ceased immediately. The threat is to be reported and investigated and action taken to the satisfaction of the Trust</w:t>
      </w:r>
      <w:r w:rsidR="007B5BE4" w:rsidRPr="0060142B">
        <w:rPr>
          <w:rFonts w:ascii="Arial" w:hAnsi="Arial" w:cs="Arial"/>
          <w:sz w:val="24"/>
        </w:rPr>
        <w:t>ees.</w:t>
      </w:r>
    </w:p>
    <w:p w14:paraId="37700288" w14:textId="56AEC1DC" w:rsidR="00045907" w:rsidRPr="0060142B" w:rsidRDefault="00045907" w:rsidP="007B5BE4">
      <w:pPr>
        <w:rPr>
          <w:szCs w:val="24"/>
        </w:rPr>
      </w:pPr>
    </w:p>
    <w:p w14:paraId="0BF66E18" w14:textId="77777777" w:rsidR="0040724C" w:rsidRPr="0060142B" w:rsidRDefault="0040724C" w:rsidP="007B5BE4">
      <w:pPr>
        <w:rPr>
          <w:szCs w:val="24"/>
        </w:rPr>
      </w:pPr>
    </w:p>
    <w:p w14:paraId="20EF8A11" w14:textId="77777777" w:rsidR="006876BE" w:rsidRPr="0060142B" w:rsidRDefault="006876BE" w:rsidP="007B5BE4">
      <w:pPr>
        <w:rPr>
          <w:b/>
          <w:u w:val="single"/>
        </w:rPr>
      </w:pPr>
      <w:r w:rsidRPr="0060142B">
        <w:rPr>
          <w:b/>
          <w:u w:val="single"/>
        </w:rPr>
        <w:t>Safety Inspection Check Lists</w:t>
      </w:r>
    </w:p>
    <w:p w14:paraId="2090707D" w14:textId="1E2522A5" w:rsidR="006876BE" w:rsidRPr="0060142B" w:rsidRDefault="006876BE" w:rsidP="007B5BE4">
      <w:pPr>
        <w:widowControl w:val="0"/>
        <w:tabs>
          <w:tab w:val="left" w:pos="634"/>
        </w:tabs>
        <w:autoSpaceDE w:val="0"/>
        <w:autoSpaceDN w:val="0"/>
        <w:ind w:right="289"/>
      </w:pPr>
      <w:r w:rsidRPr="0060142B">
        <w:t xml:space="preserve">Motuihe Trust has developed two inspection checklists that will be completed </w:t>
      </w:r>
      <w:r w:rsidR="00451F2B" w:rsidRPr="0060142B">
        <w:t>as indicated in the work plan</w:t>
      </w:r>
      <w:r w:rsidRPr="0060142B">
        <w:t xml:space="preserve"> and the report tabled at </w:t>
      </w:r>
      <w:r w:rsidR="00451F2B" w:rsidRPr="0060142B">
        <w:t xml:space="preserve">H&amp;S </w:t>
      </w:r>
      <w:r w:rsidRPr="0060142B">
        <w:t>Committee meetings.</w:t>
      </w:r>
    </w:p>
    <w:p w14:paraId="60383BBB" w14:textId="5ADDD656" w:rsidR="006876BE" w:rsidRPr="0060142B" w:rsidRDefault="00451F2B" w:rsidP="007B5BE4">
      <w:pPr>
        <w:pStyle w:val="ListParagraph"/>
        <w:widowControl w:val="0"/>
        <w:numPr>
          <w:ilvl w:val="0"/>
          <w:numId w:val="13"/>
        </w:numPr>
        <w:tabs>
          <w:tab w:val="left" w:pos="634"/>
        </w:tabs>
        <w:autoSpaceDE w:val="0"/>
        <w:autoSpaceDN w:val="0"/>
        <w:spacing w:after="0" w:line="240" w:lineRule="auto"/>
        <w:ind w:right="289"/>
        <w:contextualSpacing w:val="0"/>
        <w:jc w:val="both"/>
        <w:rPr>
          <w:rFonts w:ascii="Arial" w:hAnsi="Arial" w:cs="Arial"/>
          <w:sz w:val="24"/>
        </w:rPr>
      </w:pPr>
      <w:r w:rsidRPr="0060142B">
        <w:rPr>
          <w:rFonts w:ascii="Arial" w:hAnsi="Arial" w:cs="Arial"/>
          <w:sz w:val="24"/>
        </w:rPr>
        <w:t>Site Assessment</w:t>
      </w:r>
    </w:p>
    <w:p w14:paraId="110F8A5F" w14:textId="6E540746" w:rsidR="00451F2B" w:rsidRPr="0060142B" w:rsidRDefault="00451F2B" w:rsidP="007B5BE4">
      <w:pPr>
        <w:pStyle w:val="ListParagraph"/>
        <w:widowControl w:val="0"/>
        <w:numPr>
          <w:ilvl w:val="0"/>
          <w:numId w:val="13"/>
        </w:numPr>
        <w:tabs>
          <w:tab w:val="left" w:pos="634"/>
        </w:tabs>
        <w:autoSpaceDE w:val="0"/>
        <w:autoSpaceDN w:val="0"/>
        <w:spacing w:after="0" w:line="240" w:lineRule="auto"/>
        <w:ind w:right="289"/>
        <w:contextualSpacing w:val="0"/>
        <w:jc w:val="both"/>
        <w:rPr>
          <w:rFonts w:ascii="Arial" w:hAnsi="Arial" w:cs="Arial"/>
          <w:sz w:val="24"/>
        </w:rPr>
      </w:pPr>
      <w:r w:rsidRPr="0060142B">
        <w:rPr>
          <w:rFonts w:ascii="Arial" w:hAnsi="Arial" w:cs="Arial"/>
          <w:sz w:val="24"/>
        </w:rPr>
        <w:t>Kiosk Assessment</w:t>
      </w:r>
    </w:p>
    <w:p w14:paraId="757257C1" w14:textId="49CF0163" w:rsidR="008042A3" w:rsidRPr="00886916" w:rsidRDefault="008042A3" w:rsidP="007B5BE4">
      <w:pPr>
        <w:jc w:val="center"/>
        <w:rPr>
          <w:rFonts w:cs="Times New Roman"/>
          <w:sz w:val="22"/>
          <w:szCs w:val="20"/>
          <w:lang w:eastAsia="en-NZ"/>
        </w:rPr>
      </w:pPr>
    </w:p>
    <w:p w14:paraId="3E9D6CF1" w14:textId="77777777" w:rsidR="008042A3" w:rsidRPr="00886916" w:rsidRDefault="008042A3" w:rsidP="008E716C">
      <w:pPr>
        <w:rPr>
          <w:rFonts w:ascii="Times New Roman" w:hAnsi="Times New Roman" w:cs="Times New Roman"/>
          <w:szCs w:val="24"/>
        </w:rPr>
        <w:sectPr w:rsidR="008042A3" w:rsidRPr="00886916" w:rsidSect="002461C3">
          <w:footerReference w:type="default" r:id="rId13"/>
          <w:headerReference w:type="first" r:id="rId14"/>
          <w:pgSz w:w="11907" w:h="16840" w:code="9"/>
          <w:pgMar w:top="1134" w:right="1134" w:bottom="1134" w:left="1134" w:header="720" w:footer="720" w:gutter="0"/>
          <w:cols w:space="720"/>
          <w:docGrid w:linePitch="326"/>
        </w:sectPr>
      </w:pPr>
    </w:p>
    <w:p w14:paraId="38692DB2" w14:textId="77777777" w:rsidR="0053592E" w:rsidRDefault="0053592E" w:rsidP="0053592E">
      <w:pPr>
        <w:pStyle w:val="Heading2"/>
      </w:pPr>
      <w:bookmarkStart w:id="50" w:name="_Toc445636210"/>
      <w:bookmarkStart w:id="51" w:name="_Toc467252161"/>
      <w:bookmarkStart w:id="52" w:name="_Toc152842838"/>
      <w:bookmarkStart w:id="53" w:name="_Toc363213246"/>
      <w:bookmarkStart w:id="54" w:name="_Toc367636182"/>
      <w:r>
        <w:lastRenderedPageBreak/>
        <w:t>The Assessment of Risk</w:t>
      </w:r>
      <w:bookmarkEnd w:id="50"/>
      <w:bookmarkEnd w:id="51"/>
      <w:bookmarkEnd w:id="52"/>
    </w:p>
    <w:p w14:paraId="360ADED4" w14:textId="77777777" w:rsidR="0053592E" w:rsidRDefault="0053592E" w:rsidP="0053592E"/>
    <w:p w14:paraId="5A134AB3" w14:textId="77777777" w:rsidR="0053592E" w:rsidRPr="005579B2" w:rsidRDefault="0053592E" w:rsidP="0053592E">
      <w:r>
        <w:t xml:space="preserve">Risk is assessed based on </w:t>
      </w:r>
      <w:r w:rsidRPr="005579B2">
        <w:t>following table from ISO 17776</w:t>
      </w:r>
    </w:p>
    <w:p w14:paraId="31258D25" w14:textId="77777777" w:rsidR="0053592E" w:rsidRPr="005579B2" w:rsidRDefault="0053592E" w:rsidP="0053592E">
      <w:pPr>
        <w:ind w:left="720"/>
        <w:rPr>
          <w:b/>
        </w:rPr>
      </w:pPr>
    </w:p>
    <w:tbl>
      <w:tblPr>
        <w:tblW w:w="0" w:type="auto"/>
        <w:tblInd w:w="-134" w:type="dxa"/>
        <w:tblLayout w:type="fixed"/>
        <w:tblCellMar>
          <w:left w:w="0" w:type="dxa"/>
          <w:right w:w="0" w:type="dxa"/>
        </w:tblCellMar>
        <w:tblLook w:val="01E0" w:firstRow="1" w:lastRow="1" w:firstColumn="1" w:lastColumn="1" w:noHBand="0" w:noVBand="0"/>
      </w:tblPr>
      <w:tblGrid>
        <w:gridCol w:w="850"/>
        <w:gridCol w:w="1521"/>
        <w:gridCol w:w="1521"/>
        <w:gridCol w:w="1520"/>
        <w:gridCol w:w="1522"/>
        <w:gridCol w:w="1520"/>
        <w:gridCol w:w="1520"/>
        <w:gridCol w:w="1520"/>
        <w:gridCol w:w="1520"/>
        <w:gridCol w:w="1506"/>
      </w:tblGrid>
      <w:tr w:rsidR="0053592E" w:rsidRPr="005579B2" w14:paraId="5EC5EA74" w14:textId="77777777" w:rsidTr="009F4EAD">
        <w:trPr>
          <w:trHeight w:hRule="exact" w:val="407"/>
        </w:trPr>
        <w:tc>
          <w:tcPr>
            <w:tcW w:w="850" w:type="dxa"/>
            <w:tcBorders>
              <w:top w:val="single" w:sz="7" w:space="0" w:color="000080"/>
              <w:left w:val="single" w:sz="6" w:space="0" w:color="000080"/>
              <w:bottom w:val="nil"/>
              <w:right w:val="single" w:sz="10" w:space="0" w:color="000080"/>
            </w:tcBorders>
            <w:shd w:val="clear" w:color="auto" w:fill="FFFF9A"/>
            <w:textDirection w:val="btLr"/>
          </w:tcPr>
          <w:p w14:paraId="08A48F4C" w14:textId="77777777" w:rsidR="0053592E" w:rsidRPr="005579B2" w:rsidRDefault="0053592E" w:rsidP="009F4EAD">
            <w:pPr>
              <w:pStyle w:val="TableParagraph"/>
              <w:spacing w:before="50"/>
              <w:ind w:left="27"/>
              <w:rPr>
                <w:rFonts w:ascii="Arial" w:eastAsia="Arial" w:hAnsi="Arial" w:cs="Arial"/>
                <w:sz w:val="16"/>
                <w:szCs w:val="16"/>
              </w:rPr>
            </w:pPr>
          </w:p>
        </w:tc>
        <w:tc>
          <w:tcPr>
            <w:tcW w:w="6084" w:type="dxa"/>
            <w:gridSpan w:val="4"/>
            <w:tcBorders>
              <w:top w:val="single" w:sz="7" w:space="0" w:color="000080"/>
              <w:left w:val="single" w:sz="10" w:space="0" w:color="000080"/>
              <w:bottom w:val="single" w:sz="12" w:space="0" w:color="000080"/>
              <w:right w:val="single" w:sz="15" w:space="0" w:color="000080"/>
            </w:tcBorders>
            <w:shd w:val="clear" w:color="auto" w:fill="FFFF9A"/>
          </w:tcPr>
          <w:p w14:paraId="2C1A1BB2" w14:textId="77777777" w:rsidR="0053592E" w:rsidRPr="005579B2" w:rsidRDefault="0053592E" w:rsidP="009F4EAD">
            <w:pPr>
              <w:pStyle w:val="TableParagraph"/>
              <w:spacing w:before="3"/>
              <w:ind w:left="1470" w:right="1455"/>
              <w:jc w:val="center"/>
              <w:rPr>
                <w:rFonts w:ascii="Arial" w:eastAsia="Arial" w:hAnsi="Arial" w:cs="Arial"/>
                <w:sz w:val="16"/>
                <w:szCs w:val="16"/>
              </w:rPr>
            </w:pPr>
            <w:r w:rsidRPr="005579B2">
              <w:rPr>
                <w:rFonts w:ascii="Arial"/>
                <w:b/>
                <w:spacing w:val="-2"/>
                <w:w w:val="95"/>
                <w:sz w:val="16"/>
              </w:rPr>
              <w:t>Consequence</w:t>
            </w:r>
          </w:p>
        </w:tc>
        <w:tc>
          <w:tcPr>
            <w:tcW w:w="7586" w:type="dxa"/>
            <w:gridSpan w:val="5"/>
            <w:tcBorders>
              <w:top w:val="single" w:sz="7" w:space="0" w:color="000080"/>
              <w:left w:val="single" w:sz="15" w:space="0" w:color="000080"/>
              <w:bottom w:val="single" w:sz="12" w:space="0" w:color="000080"/>
              <w:right w:val="single" w:sz="5" w:space="0" w:color="000080"/>
            </w:tcBorders>
            <w:shd w:val="clear" w:color="auto" w:fill="FFFF9A"/>
          </w:tcPr>
          <w:p w14:paraId="00A54147" w14:textId="77777777" w:rsidR="0053592E" w:rsidRPr="005579B2" w:rsidRDefault="0053592E" w:rsidP="009F4EAD">
            <w:pPr>
              <w:pStyle w:val="TableParagraph"/>
              <w:spacing w:before="3"/>
              <w:ind w:left="329" w:right="318"/>
              <w:jc w:val="center"/>
              <w:rPr>
                <w:rFonts w:ascii="Arial" w:eastAsia="Arial" w:hAnsi="Arial" w:cs="Arial"/>
                <w:sz w:val="16"/>
                <w:szCs w:val="16"/>
              </w:rPr>
            </w:pPr>
            <w:r w:rsidRPr="005579B2">
              <w:rPr>
                <w:rFonts w:ascii="Arial"/>
                <w:b/>
                <w:spacing w:val="-1"/>
                <w:w w:val="85"/>
                <w:sz w:val="16"/>
              </w:rPr>
              <w:t>Increasing</w:t>
            </w:r>
            <w:r w:rsidRPr="005579B2">
              <w:rPr>
                <w:rFonts w:ascii="Arial"/>
                <w:b/>
                <w:spacing w:val="-17"/>
                <w:w w:val="85"/>
                <w:sz w:val="16"/>
              </w:rPr>
              <w:t xml:space="preserve"> </w:t>
            </w:r>
            <w:r w:rsidRPr="005579B2">
              <w:rPr>
                <w:rFonts w:ascii="Arial" w:hAnsi="Arial"/>
                <w:b/>
                <w:spacing w:val="-1"/>
                <w:w w:val="85"/>
                <w:sz w:val="16"/>
              </w:rPr>
              <w:t>Probability</w:t>
            </w:r>
          </w:p>
        </w:tc>
      </w:tr>
      <w:tr w:rsidR="0053592E" w:rsidRPr="005579B2" w14:paraId="2104ABAC" w14:textId="77777777" w:rsidTr="009F4EAD">
        <w:trPr>
          <w:cantSplit/>
          <w:trHeight w:hRule="exact" w:val="2037"/>
        </w:trPr>
        <w:tc>
          <w:tcPr>
            <w:tcW w:w="850" w:type="dxa"/>
            <w:tcBorders>
              <w:top w:val="nil"/>
              <w:left w:val="single" w:sz="6" w:space="0" w:color="000080"/>
              <w:bottom w:val="single" w:sz="13" w:space="0" w:color="000080"/>
              <w:right w:val="single" w:sz="10" w:space="0" w:color="000080"/>
            </w:tcBorders>
            <w:shd w:val="clear" w:color="auto" w:fill="FFFF9A"/>
            <w:textDirection w:val="btLr"/>
          </w:tcPr>
          <w:p w14:paraId="69C03DAE" w14:textId="77777777" w:rsidR="0053592E" w:rsidRPr="005579B2" w:rsidRDefault="0053592E" w:rsidP="009F4EAD">
            <w:pPr>
              <w:pStyle w:val="TableParagraph"/>
              <w:spacing w:before="50"/>
              <w:ind w:left="104" w:right="-8"/>
              <w:rPr>
                <w:rFonts w:ascii="Arial" w:eastAsia="Arial" w:hAnsi="Arial" w:cs="Arial"/>
                <w:sz w:val="18"/>
                <w:szCs w:val="18"/>
              </w:rPr>
            </w:pPr>
            <w:r w:rsidRPr="005579B2">
              <w:rPr>
                <w:rFonts w:ascii="Arial" w:hAnsi="Arial"/>
                <w:b/>
                <w:w w:val="85"/>
                <w:sz w:val="18"/>
                <w:szCs w:val="18"/>
              </w:rPr>
              <w:t>S</w:t>
            </w:r>
            <w:r w:rsidRPr="005579B2">
              <w:rPr>
                <w:rFonts w:ascii="Arial" w:hAnsi="Arial"/>
                <w:b/>
                <w:spacing w:val="-20"/>
                <w:w w:val="85"/>
                <w:sz w:val="18"/>
                <w:szCs w:val="18"/>
              </w:rPr>
              <w:t xml:space="preserve"> </w:t>
            </w:r>
            <w:r w:rsidRPr="005579B2">
              <w:rPr>
                <w:rFonts w:ascii="Arial" w:hAnsi="Arial"/>
                <w:b/>
                <w:spacing w:val="12"/>
                <w:w w:val="85"/>
                <w:sz w:val="18"/>
                <w:szCs w:val="18"/>
              </w:rPr>
              <w:t>severity</w:t>
            </w:r>
            <w:r w:rsidRPr="005579B2">
              <w:rPr>
                <w:rFonts w:ascii="Arial" w:hAnsi="Arial"/>
                <w:b/>
                <w:spacing w:val="20"/>
                <w:w w:val="85"/>
                <w:sz w:val="18"/>
                <w:szCs w:val="18"/>
              </w:rPr>
              <w:t xml:space="preserve"> </w:t>
            </w:r>
            <w:r w:rsidRPr="005579B2">
              <w:rPr>
                <w:rFonts w:ascii="Arial"/>
                <w:b/>
                <w:spacing w:val="10"/>
                <w:w w:val="85"/>
                <w:sz w:val="18"/>
                <w:szCs w:val="18"/>
              </w:rPr>
              <w:t>rating</w:t>
            </w:r>
          </w:p>
        </w:tc>
        <w:tc>
          <w:tcPr>
            <w:tcW w:w="1521" w:type="dxa"/>
            <w:tcBorders>
              <w:top w:val="single" w:sz="12" w:space="0" w:color="000080"/>
              <w:left w:val="single" w:sz="10" w:space="0" w:color="000080"/>
              <w:bottom w:val="single" w:sz="13" w:space="0" w:color="000080"/>
              <w:right w:val="single" w:sz="10" w:space="0" w:color="000080"/>
            </w:tcBorders>
            <w:shd w:val="clear" w:color="auto" w:fill="FFFFCC"/>
            <w:vAlign w:val="center"/>
          </w:tcPr>
          <w:p w14:paraId="0F0B23D7" w14:textId="77777777" w:rsidR="0053592E" w:rsidRPr="005579B2" w:rsidRDefault="0053592E" w:rsidP="009F4EAD">
            <w:pPr>
              <w:jc w:val="center"/>
              <w:rPr>
                <w:sz w:val="18"/>
                <w:szCs w:val="18"/>
              </w:rPr>
            </w:pPr>
            <w:r w:rsidRPr="005579B2">
              <w:rPr>
                <w:sz w:val="18"/>
                <w:szCs w:val="18"/>
              </w:rPr>
              <w:t>People</w:t>
            </w:r>
          </w:p>
        </w:tc>
        <w:tc>
          <w:tcPr>
            <w:tcW w:w="1521" w:type="dxa"/>
            <w:tcBorders>
              <w:top w:val="single" w:sz="12" w:space="0" w:color="000080"/>
              <w:left w:val="single" w:sz="10" w:space="0" w:color="000080"/>
              <w:bottom w:val="single" w:sz="13" w:space="0" w:color="000080"/>
              <w:right w:val="single" w:sz="10" w:space="0" w:color="000080"/>
            </w:tcBorders>
            <w:shd w:val="clear" w:color="auto" w:fill="FFFFCC"/>
            <w:vAlign w:val="center"/>
          </w:tcPr>
          <w:p w14:paraId="396AAA99" w14:textId="77777777" w:rsidR="0053592E" w:rsidRPr="005579B2" w:rsidRDefault="0053592E" w:rsidP="009F4EAD">
            <w:pPr>
              <w:jc w:val="center"/>
              <w:rPr>
                <w:sz w:val="16"/>
                <w:szCs w:val="16"/>
              </w:rPr>
            </w:pPr>
            <w:r w:rsidRPr="005579B2">
              <w:rPr>
                <w:sz w:val="16"/>
                <w:szCs w:val="16"/>
              </w:rPr>
              <w:t>Environment</w:t>
            </w:r>
          </w:p>
        </w:tc>
        <w:tc>
          <w:tcPr>
            <w:tcW w:w="1520" w:type="dxa"/>
            <w:tcBorders>
              <w:top w:val="single" w:sz="12" w:space="0" w:color="000080"/>
              <w:left w:val="single" w:sz="10" w:space="0" w:color="000080"/>
              <w:bottom w:val="single" w:sz="13" w:space="0" w:color="000080"/>
              <w:right w:val="single" w:sz="10" w:space="0" w:color="000080"/>
            </w:tcBorders>
            <w:shd w:val="clear" w:color="auto" w:fill="FFFFCC"/>
            <w:vAlign w:val="center"/>
          </w:tcPr>
          <w:p w14:paraId="4C1F91F6" w14:textId="77777777" w:rsidR="0053592E" w:rsidRPr="005579B2" w:rsidRDefault="0053592E" w:rsidP="009F4EAD">
            <w:pPr>
              <w:jc w:val="center"/>
              <w:rPr>
                <w:sz w:val="18"/>
                <w:szCs w:val="18"/>
              </w:rPr>
            </w:pPr>
            <w:r w:rsidRPr="005579B2">
              <w:rPr>
                <w:sz w:val="18"/>
                <w:szCs w:val="18"/>
              </w:rPr>
              <w:t>Assets</w:t>
            </w:r>
          </w:p>
        </w:tc>
        <w:tc>
          <w:tcPr>
            <w:tcW w:w="1521" w:type="dxa"/>
            <w:tcBorders>
              <w:top w:val="single" w:sz="12" w:space="0" w:color="000080"/>
              <w:left w:val="single" w:sz="10" w:space="0" w:color="000080"/>
              <w:bottom w:val="single" w:sz="13" w:space="0" w:color="000080"/>
              <w:right w:val="single" w:sz="15" w:space="0" w:color="000080"/>
            </w:tcBorders>
            <w:shd w:val="clear" w:color="auto" w:fill="FFFFCC"/>
            <w:vAlign w:val="center"/>
          </w:tcPr>
          <w:p w14:paraId="722F7729" w14:textId="77777777" w:rsidR="0053592E" w:rsidRPr="005579B2" w:rsidRDefault="0053592E" w:rsidP="009F4EAD">
            <w:pPr>
              <w:jc w:val="center"/>
              <w:rPr>
                <w:sz w:val="18"/>
                <w:szCs w:val="18"/>
              </w:rPr>
            </w:pPr>
            <w:r w:rsidRPr="005579B2">
              <w:rPr>
                <w:sz w:val="18"/>
                <w:szCs w:val="18"/>
              </w:rPr>
              <w:t>Reputation</w:t>
            </w:r>
          </w:p>
        </w:tc>
        <w:tc>
          <w:tcPr>
            <w:tcW w:w="1520" w:type="dxa"/>
            <w:tcBorders>
              <w:top w:val="single" w:sz="12" w:space="0" w:color="000080"/>
              <w:left w:val="single" w:sz="15" w:space="0" w:color="000080"/>
              <w:bottom w:val="single" w:sz="13" w:space="0" w:color="000080"/>
              <w:right w:val="single" w:sz="10" w:space="0" w:color="000080"/>
            </w:tcBorders>
            <w:shd w:val="clear" w:color="auto" w:fill="FFFFCC"/>
            <w:vAlign w:val="center"/>
          </w:tcPr>
          <w:p w14:paraId="21FB5635" w14:textId="77777777" w:rsidR="0053592E" w:rsidRPr="005579B2" w:rsidRDefault="0053592E" w:rsidP="009F4EAD">
            <w:pPr>
              <w:pStyle w:val="TableParagraph"/>
              <w:spacing w:line="238" w:lineRule="exact"/>
              <w:ind w:left="397" w:right="388"/>
              <w:jc w:val="center"/>
              <w:rPr>
                <w:rFonts w:ascii="Arial" w:eastAsia="Arial" w:hAnsi="Arial" w:cs="Arial"/>
                <w:sz w:val="21"/>
                <w:szCs w:val="21"/>
              </w:rPr>
            </w:pPr>
            <w:r w:rsidRPr="005579B2">
              <w:rPr>
                <w:rFonts w:ascii="Arial"/>
                <w:b/>
                <w:color w:val="800000"/>
                <w:w w:val="90"/>
                <w:sz w:val="21"/>
              </w:rPr>
              <w:t>A</w:t>
            </w:r>
          </w:p>
          <w:p w14:paraId="422701E6" w14:textId="77777777" w:rsidR="0053592E" w:rsidRPr="005579B2" w:rsidRDefault="0053592E" w:rsidP="009F4EAD">
            <w:pPr>
              <w:pStyle w:val="TableParagraph"/>
              <w:spacing w:before="151" w:line="280" w:lineRule="auto"/>
              <w:ind w:left="96" w:right="128"/>
              <w:jc w:val="center"/>
              <w:rPr>
                <w:rFonts w:ascii="Arial" w:eastAsia="Arial" w:hAnsi="Arial" w:cs="Arial"/>
                <w:sz w:val="16"/>
                <w:szCs w:val="16"/>
              </w:rPr>
            </w:pPr>
            <w:r w:rsidRPr="005579B2">
              <w:rPr>
                <w:rFonts w:ascii="Arial"/>
                <w:b/>
                <w:spacing w:val="-2"/>
                <w:w w:val="95"/>
                <w:sz w:val="16"/>
              </w:rPr>
              <w:t>Never</w:t>
            </w:r>
            <w:r w:rsidRPr="005579B2">
              <w:rPr>
                <w:rFonts w:ascii="Arial"/>
                <w:b/>
                <w:spacing w:val="23"/>
                <w:w w:val="84"/>
                <w:sz w:val="16"/>
              </w:rPr>
              <w:t xml:space="preserve"> </w:t>
            </w:r>
            <w:r w:rsidRPr="005579B2">
              <w:rPr>
                <w:rFonts w:ascii="Arial"/>
                <w:b/>
                <w:spacing w:val="-1"/>
                <w:w w:val="85"/>
                <w:sz w:val="16"/>
              </w:rPr>
              <w:t>occurred</w:t>
            </w:r>
            <w:r w:rsidRPr="005579B2">
              <w:rPr>
                <w:rFonts w:ascii="Arial"/>
                <w:b/>
                <w:spacing w:val="-8"/>
                <w:w w:val="85"/>
                <w:sz w:val="16"/>
              </w:rPr>
              <w:t xml:space="preserve"> </w:t>
            </w:r>
            <w:r w:rsidRPr="005579B2">
              <w:rPr>
                <w:rFonts w:ascii="Arial"/>
                <w:b/>
                <w:w w:val="85"/>
                <w:sz w:val="16"/>
              </w:rPr>
              <w:t>in</w:t>
            </w:r>
            <w:r w:rsidRPr="005579B2">
              <w:rPr>
                <w:rFonts w:ascii="Arial"/>
                <w:b/>
                <w:spacing w:val="24"/>
                <w:w w:val="84"/>
                <w:sz w:val="16"/>
              </w:rPr>
              <w:t xml:space="preserve"> </w:t>
            </w:r>
            <w:r w:rsidRPr="005579B2">
              <w:rPr>
                <w:rFonts w:ascii="Arial"/>
                <w:b/>
                <w:spacing w:val="-2"/>
                <w:w w:val="95"/>
                <w:sz w:val="16"/>
              </w:rPr>
              <w:t>Industry</w:t>
            </w:r>
          </w:p>
        </w:tc>
        <w:tc>
          <w:tcPr>
            <w:tcW w:w="1520" w:type="dxa"/>
            <w:tcBorders>
              <w:top w:val="single" w:sz="12" w:space="0" w:color="000080"/>
              <w:left w:val="single" w:sz="10" w:space="0" w:color="000080"/>
              <w:bottom w:val="single" w:sz="13" w:space="0" w:color="000080"/>
              <w:right w:val="single" w:sz="10" w:space="0" w:color="000080"/>
            </w:tcBorders>
            <w:shd w:val="clear" w:color="auto" w:fill="FFFFCC"/>
            <w:vAlign w:val="center"/>
          </w:tcPr>
          <w:p w14:paraId="6D80BBCE" w14:textId="77777777" w:rsidR="0053592E" w:rsidRPr="005579B2" w:rsidRDefault="0053592E" w:rsidP="009F4EAD">
            <w:pPr>
              <w:pStyle w:val="TableParagraph"/>
              <w:spacing w:line="238" w:lineRule="exact"/>
              <w:ind w:left="46" w:right="35"/>
              <w:jc w:val="center"/>
              <w:rPr>
                <w:rFonts w:ascii="Arial" w:eastAsia="Arial" w:hAnsi="Arial" w:cs="Arial"/>
                <w:sz w:val="21"/>
                <w:szCs w:val="21"/>
              </w:rPr>
            </w:pPr>
            <w:r w:rsidRPr="005579B2">
              <w:rPr>
                <w:rFonts w:ascii="Arial"/>
                <w:b/>
                <w:color w:val="800000"/>
                <w:w w:val="90"/>
                <w:sz w:val="21"/>
              </w:rPr>
              <w:t>B</w:t>
            </w:r>
          </w:p>
          <w:p w14:paraId="7EB1B336" w14:textId="77777777" w:rsidR="0053592E" w:rsidRPr="005579B2" w:rsidRDefault="0053592E" w:rsidP="009F4EAD">
            <w:pPr>
              <w:pStyle w:val="TableParagraph"/>
              <w:spacing w:line="280" w:lineRule="auto"/>
              <w:ind w:left="38" w:right="65"/>
              <w:jc w:val="center"/>
              <w:rPr>
                <w:rFonts w:ascii="Arial" w:eastAsia="Arial" w:hAnsi="Arial" w:cs="Arial"/>
                <w:sz w:val="16"/>
                <w:szCs w:val="16"/>
              </w:rPr>
            </w:pPr>
            <w:r w:rsidRPr="005579B2">
              <w:rPr>
                <w:rFonts w:ascii="Arial"/>
                <w:b/>
                <w:spacing w:val="-1"/>
                <w:w w:val="85"/>
                <w:sz w:val="16"/>
              </w:rPr>
              <w:t>Has</w:t>
            </w:r>
            <w:r w:rsidRPr="005579B2">
              <w:rPr>
                <w:rFonts w:ascii="Arial"/>
                <w:b/>
                <w:spacing w:val="-11"/>
                <w:w w:val="85"/>
                <w:sz w:val="16"/>
              </w:rPr>
              <w:t xml:space="preserve"> </w:t>
            </w:r>
            <w:r w:rsidRPr="005579B2">
              <w:rPr>
                <w:rFonts w:ascii="Arial"/>
                <w:b/>
                <w:spacing w:val="-1"/>
                <w:w w:val="85"/>
                <w:sz w:val="16"/>
              </w:rPr>
              <w:t>occurred</w:t>
            </w:r>
            <w:r w:rsidRPr="005579B2">
              <w:rPr>
                <w:rFonts w:ascii="Arial"/>
                <w:b/>
                <w:spacing w:val="26"/>
                <w:w w:val="84"/>
                <w:sz w:val="16"/>
              </w:rPr>
              <w:t xml:space="preserve"> </w:t>
            </w:r>
            <w:r w:rsidRPr="005579B2">
              <w:rPr>
                <w:rFonts w:ascii="Arial"/>
                <w:b/>
                <w:w w:val="85"/>
                <w:sz w:val="16"/>
              </w:rPr>
              <w:t>in</w:t>
            </w:r>
            <w:r w:rsidRPr="005579B2">
              <w:rPr>
                <w:rFonts w:ascii="Arial"/>
                <w:b/>
                <w:spacing w:val="-9"/>
                <w:w w:val="85"/>
                <w:sz w:val="16"/>
              </w:rPr>
              <w:t xml:space="preserve"> </w:t>
            </w:r>
            <w:r w:rsidRPr="005579B2">
              <w:rPr>
                <w:rFonts w:ascii="Arial"/>
                <w:b/>
                <w:spacing w:val="-1"/>
                <w:w w:val="85"/>
                <w:sz w:val="16"/>
              </w:rPr>
              <w:t>Industry</w:t>
            </w:r>
          </w:p>
        </w:tc>
        <w:tc>
          <w:tcPr>
            <w:tcW w:w="1520" w:type="dxa"/>
            <w:tcBorders>
              <w:top w:val="single" w:sz="12" w:space="0" w:color="000080"/>
              <w:left w:val="single" w:sz="10" w:space="0" w:color="000080"/>
              <w:bottom w:val="single" w:sz="13" w:space="0" w:color="000080"/>
              <w:right w:val="single" w:sz="10" w:space="0" w:color="000080"/>
            </w:tcBorders>
            <w:shd w:val="clear" w:color="auto" w:fill="FFFFCC"/>
            <w:vAlign w:val="center"/>
          </w:tcPr>
          <w:p w14:paraId="023515AF" w14:textId="77777777" w:rsidR="0053592E" w:rsidRPr="005579B2" w:rsidRDefault="0053592E" w:rsidP="009F4EAD">
            <w:pPr>
              <w:pStyle w:val="TableParagraph"/>
              <w:spacing w:line="238" w:lineRule="exact"/>
              <w:ind w:left="400" w:right="389"/>
              <w:jc w:val="center"/>
              <w:rPr>
                <w:rFonts w:ascii="Arial" w:eastAsia="Arial" w:hAnsi="Arial" w:cs="Arial"/>
                <w:sz w:val="21"/>
                <w:szCs w:val="21"/>
              </w:rPr>
            </w:pPr>
            <w:r w:rsidRPr="005579B2">
              <w:rPr>
                <w:rFonts w:ascii="Arial"/>
                <w:b/>
                <w:color w:val="800000"/>
                <w:w w:val="90"/>
                <w:sz w:val="21"/>
              </w:rPr>
              <w:t>C</w:t>
            </w:r>
          </w:p>
          <w:p w14:paraId="498D7FD0" w14:textId="77777777" w:rsidR="0053592E" w:rsidRPr="005579B2" w:rsidRDefault="0053592E" w:rsidP="009F4EAD">
            <w:pPr>
              <w:pStyle w:val="TableParagraph"/>
              <w:spacing w:before="19" w:line="240" w:lineRule="atLeast"/>
              <w:jc w:val="center"/>
              <w:rPr>
                <w:rFonts w:ascii="Arial" w:eastAsia="Arial" w:hAnsi="Arial" w:cs="Arial"/>
                <w:sz w:val="20"/>
                <w:szCs w:val="20"/>
              </w:rPr>
            </w:pPr>
          </w:p>
          <w:p w14:paraId="546D32F8" w14:textId="77777777" w:rsidR="0053592E" w:rsidRPr="005579B2" w:rsidRDefault="0053592E" w:rsidP="009F4EAD">
            <w:pPr>
              <w:pStyle w:val="TableParagraph"/>
              <w:spacing w:line="280" w:lineRule="auto"/>
              <w:ind w:left="38" w:right="64"/>
              <w:jc w:val="center"/>
              <w:rPr>
                <w:rFonts w:ascii="Arial" w:eastAsia="Arial" w:hAnsi="Arial" w:cs="Arial"/>
                <w:sz w:val="16"/>
                <w:szCs w:val="16"/>
              </w:rPr>
            </w:pPr>
            <w:r w:rsidRPr="005579B2">
              <w:rPr>
                <w:rFonts w:ascii="Arial"/>
                <w:b/>
                <w:spacing w:val="-1"/>
                <w:w w:val="85"/>
                <w:sz w:val="16"/>
              </w:rPr>
              <w:t>Has</w:t>
            </w:r>
            <w:r w:rsidRPr="005579B2">
              <w:rPr>
                <w:rFonts w:ascii="Arial"/>
                <w:b/>
                <w:spacing w:val="-10"/>
                <w:w w:val="85"/>
                <w:sz w:val="16"/>
              </w:rPr>
              <w:t xml:space="preserve"> </w:t>
            </w:r>
            <w:r w:rsidRPr="005579B2">
              <w:rPr>
                <w:rFonts w:ascii="Arial"/>
                <w:b/>
                <w:spacing w:val="-1"/>
                <w:w w:val="85"/>
                <w:sz w:val="16"/>
              </w:rPr>
              <w:t>occurred</w:t>
            </w:r>
            <w:r w:rsidRPr="005579B2">
              <w:rPr>
                <w:rFonts w:ascii="Arial"/>
                <w:b/>
                <w:spacing w:val="26"/>
                <w:w w:val="84"/>
                <w:sz w:val="16"/>
              </w:rPr>
              <w:t xml:space="preserve"> </w:t>
            </w:r>
            <w:r w:rsidRPr="005579B2">
              <w:rPr>
                <w:rFonts w:ascii="Arial"/>
                <w:b/>
                <w:w w:val="85"/>
                <w:sz w:val="16"/>
              </w:rPr>
              <w:t>in</w:t>
            </w:r>
            <w:r w:rsidRPr="005579B2">
              <w:rPr>
                <w:rFonts w:ascii="Arial"/>
                <w:b/>
                <w:spacing w:val="-10"/>
                <w:w w:val="85"/>
                <w:sz w:val="16"/>
              </w:rPr>
              <w:t xml:space="preserve"> </w:t>
            </w:r>
            <w:r w:rsidRPr="005579B2">
              <w:rPr>
                <w:rFonts w:ascii="Arial"/>
                <w:b/>
                <w:spacing w:val="-1"/>
                <w:w w:val="85"/>
                <w:sz w:val="16"/>
              </w:rPr>
              <w:t>Company</w:t>
            </w:r>
          </w:p>
        </w:tc>
        <w:tc>
          <w:tcPr>
            <w:tcW w:w="1520" w:type="dxa"/>
            <w:tcBorders>
              <w:top w:val="single" w:sz="12" w:space="0" w:color="000080"/>
              <w:left w:val="single" w:sz="10" w:space="0" w:color="000080"/>
              <w:bottom w:val="single" w:sz="13" w:space="0" w:color="000080"/>
              <w:right w:val="single" w:sz="10" w:space="0" w:color="000080"/>
            </w:tcBorders>
            <w:shd w:val="clear" w:color="auto" w:fill="FFFFCC"/>
            <w:vAlign w:val="center"/>
          </w:tcPr>
          <w:p w14:paraId="7C492DDB" w14:textId="77777777" w:rsidR="0053592E" w:rsidRDefault="0053592E" w:rsidP="009F4EAD">
            <w:pPr>
              <w:pStyle w:val="TableParagraph"/>
              <w:spacing w:line="238" w:lineRule="exact"/>
              <w:ind w:left="38" w:right="29"/>
              <w:jc w:val="center"/>
              <w:rPr>
                <w:rFonts w:ascii="Arial"/>
                <w:b/>
                <w:color w:val="800000"/>
                <w:w w:val="90"/>
                <w:sz w:val="21"/>
              </w:rPr>
            </w:pPr>
            <w:r w:rsidRPr="005579B2">
              <w:rPr>
                <w:rFonts w:ascii="Arial"/>
                <w:b/>
                <w:color w:val="800000"/>
                <w:w w:val="90"/>
                <w:sz w:val="21"/>
              </w:rPr>
              <w:t>D</w:t>
            </w:r>
          </w:p>
          <w:p w14:paraId="1E711BA1" w14:textId="77777777" w:rsidR="0053592E" w:rsidRPr="005579B2" w:rsidRDefault="0053592E" w:rsidP="009F4EAD">
            <w:pPr>
              <w:pStyle w:val="TableParagraph"/>
              <w:spacing w:line="238" w:lineRule="exact"/>
              <w:ind w:left="38" w:right="29"/>
              <w:jc w:val="center"/>
              <w:rPr>
                <w:rFonts w:ascii="Arial" w:eastAsia="Arial" w:hAnsi="Arial" w:cs="Arial"/>
                <w:sz w:val="21"/>
                <w:szCs w:val="21"/>
              </w:rPr>
            </w:pPr>
          </w:p>
          <w:p w14:paraId="743DA6B5" w14:textId="77777777" w:rsidR="0053592E" w:rsidRPr="005579B2" w:rsidRDefault="0053592E" w:rsidP="009F4EAD">
            <w:pPr>
              <w:pStyle w:val="TableParagraph"/>
              <w:spacing w:before="44" w:line="280" w:lineRule="auto"/>
              <w:ind w:left="105" w:right="133" w:firstLine="1"/>
              <w:jc w:val="center"/>
              <w:rPr>
                <w:rFonts w:ascii="Arial" w:eastAsia="Arial" w:hAnsi="Arial" w:cs="Arial"/>
                <w:sz w:val="16"/>
                <w:szCs w:val="16"/>
              </w:rPr>
            </w:pPr>
            <w:r w:rsidRPr="005579B2">
              <w:rPr>
                <w:rFonts w:ascii="Arial"/>
                <w:b/>
                <w:spacing w:val="-2"/>
                <w:w w:val="95"/>
                <w:sz w:val="16"/>
              </w:rPr>
              <w:t>Multiple</w:t>
            </w:r>
            <w:r w:rsidRPr="005579B2">
              <w:rPr>
                <w:rFonts w:ascii="Arial"/>
                <w:b/>
                <w:spacing w:val="26"/>
                <w:w w:val="84"/>
                <w:sz w:val="16"/>
              </w:rPr>
              <w:t xml:space="preserve"> </w:t>
            </w:r>
            <w:r w:rsidRPr="005579B2">
              <w:rPr>
                <w:rFonts w:ascii="Arial"/>
                <w:b/>
                <w:spacing w:val="-1"/>
                <w:w w:val="80"/>
                <w:sz w:val="16"/>
              </w:rPr>
              <w:t>occurrence</w:t>
            </w:r>
            <w:r w:rsidRPr="005579B2">
              <w:rPr>
                <w:rFonts w:ascii="Arial"/>
                <w:b/>
                <w:spacing w:val="24"/>
                <w:w w:val="84"/>
                <w:sz w:val="16"/>
              </w:rPr>
              <w:t xml:space="preserve"> </w:t>
            </w:r>
            <w:r w:rsidRPr="005579B2">
              <w:rPr>
                <w:rFonts w:ascii="Arial"/>
                <w:b/>
                <w:spacing w:val="-2"/>
                <w:w w:val="90"/>
                <w:sz w:val="16"/>
              </w:rPr>
              <w:t>per</w:t>
            </w:r>
            <w:r w:rsidRPr="005579B2">
              <w:rPr>
                <w:rFonts w:ascii="Arial"/>
                <w:b/>
                <w:spacing w:val="-20"/>
                <w:w w:val="90"/>
                <w:sz w:val="16"/>
              </w:rPr>
              <w:t xml:space="preserve"> </w:t>
            </w:r>
            <w:r w:rsidRPr="005579B2">
              <w:rPr>
                <w:rFonts w:ascii="Arial"/>
                <w:b/>
                <w:spacing w:val="-3"/>
                <w:w w:val="90"/>
                <w:sz w:val="16"/>
              </w:rPr>
              <w:t>year</w:t>
            </w:r>
            <w:r w:rsidRPr="005579B2">
              <w:rPr>
                <w:rFonts w:ascii="Arial"/>
                <w:b/>
                <w:spacing w:val="-20"/>
                <w:w w:val="90"/>
                <w:sz w:val="16"/>
              </w:rPr>
              <w:t xml:space="preserve"> </w:t>
            </w:r>
            <w:r w:rsidRPr="005579B2">
              <w:rPr>
                <w:rFonts w:ascii="Arial"/>
                <w:b/>
                <w:w w:val="90"/>
                <w:sz w:val="16"/>
              </w:rPr>
              <w:t>in</w:t>
            </w:r>
            <w:r w:rsidRPr="005579B2">
              <w:rPr>
                <w:rFonts w:ascii="Arial"/>
                <w:b/>
                <w:spacing w:val="26"/>
                <w:w w:val="84"/>
                <w:sz w:val="16"/>
              </w:rPr>
              <w:t xml:space="preserve"> </w:t>
            </w:r>
            <w:r w:rsidRPr="005579B2">
              <w:rPr>
                <w:rFonts w:ascii="Arial"/>
                <w:b/>
                <w:spacing w:val="-2"/>
                <w:w w:val="90"/>
                <w:sz w:val="16"/>
              </w:rPr>
              <w:t>Company</w:t>
            </w:r>
          </w:p>
        </w:tc>
        <w:tc>
          <w:tcPr>
            <w:tcW w:w="1506" w:type="dxa"/>
            <w:tcBorders>
              <w:top w:val="single" w:sz="12" w:space="0" w:color="000080"/>
              <w:left w:val="single" w:sz="10" w:space="0" w:color="000080"/>
              <w:bottom w:val="single" w:sz="13" w:space="0" w:color="000080"/>
              <w:right w:val="single" w:sz="5" w:space="0" w:color="000080"/>
            </w:tcBorders>
            <w:shd w:val="clear" w:color="auto" w:fill="FFFFCC"/>
            <w:vAlign w:val="center"/>
          </w:tcPr>
          <w:p w14:paraId="7C3168EF" w14:textId="77777777" w:rsidR="0053592E" w:rsidRDefault="0053592E" w:rsidP="009F4EAD">
            <w:pPr>
              <w:pStyle w:val="TableParagraph"/>
              <w:spacing w:line="238" w:lineRule="exact"/>
              <w:ind w:left="38" w:right="27"/>
              <w:jc w:val="center"/>
              <w:rPr>
                <w:rFonts w:ascii="Arial"/>
                <w:b/>
                <w:color w:val="800000"/>
                <w:w w:val="90"/>
                <w:sz w:val="21"/>
              </w:rPr>
            </w:pPr>
            <w:r w:rsidRPr="005579B2">
              <w:rPr>
                <w:rFonts w:ascii="Arial"/>
                <w:b/>
                <w:color w:val="800000"/>
                <w:w w:val="90"/>
                <w:sz w:val="21"/>
              </w:rPr>
              <w:t>E</w:t>
            </w:r>
          </w:p>
          <w:p w14:paraId="0E938A58" w14:textId="77777777" w:rsidR="0053592E" w:rsidRPr="005579B2" w:rsidRDefault="0053592E" w:rsidP="009F4EAD">
            <w:pPr>
              <w:pStyle w:val="TableParagraph"/>
              <w:spacing w:line="238" w:lineRule="exact"/>
              <w:ind w:left="38" w:right="27"/>
              <w:jc w:val="center"/>
              <w:rPr>
                <w:rFonts w:ascii="Arial" w:eastAsia="Arial" w:hAnsi="Arial" w:cs="Arial"/>
                <w:sz w:val="21"/>
                <w:szCs w:val="21"/>
              </w:rPr>
            </w:pPr>
          </w:p>
          <w:p w14:paraId="4D2F0CA3" w14:textId="77777777" w:rsidR="0053592E" w:rsidRPr="005579B2" w:rsidRDefault="0053592E" w:rsidP="009F4EAD">
            <w:pPr>
              <w:pStyle w:val="TableParagraph"/>
              <w:spacing w:before="44" w:line="280" w:lineRule="auto"/>
              <w:ind w:left="105" w:right="129" w:hanging="2"/>
              <w:jc w:val="center"/>
              <w:rPr>
                <w:rFonts w:ascii="Arial" w:eastAsia="Arial" w:hAnsi="Arial" w:cs="Arial"/>
                <w:sz w:val="16"/>
                <w:szCs w:val="16"/>
              </w:rPr>
            </w:pPr>
            <w:r w:rsidRPr="005579B2">
              <w:rPr>
                <w:rFonts w:ascii="Arial"/>
                <w:b/>
                <w:spacing w:val="-2"/>
                <w:w w:val="95"/>
                <w:sz w:val="16"/>
              </w:rPr>
              <w:t>Multiple</w:t>
            </w:r>
            <w:r w:rsidRPr="005579B2">
              <w:rPr>
                <w:rFonts w:ascii="Arial"/>
                <w:b/>
                <w:spacing w:val="25"/>
                <w:w w:val="84"/>
                <w:sz w:val="16"/>
              </w:rPr>
              <w:t xml:space="preserve"> </w:t>
            </w:r>
            <w:r w:rsidRPr="005579B2">
              <w:rPr>
                <w:rFonts w:ascii="Arial"/>
                <w:b/>
                <w:spacing w:val="-1"/>
                <w:w w:val="80"/>
                <w:sz w:val="16"/>
              </w:rPr>
              <w:t>occurrence</w:t>
            </w:r>
            <w:r w:rsidRPr="005579B2">
              <w:rPr>
                <w:rFonts w:ascii="Arial"/>
                <w:b/>
                <w:spacing w:val="26"/>
                <w:w w:val="84"/>
                <w:sz w:val="16"/>
              </w:rPr>
              <w:t xml:space="preserve"> </w:t>
            </w:r>
            <w:r w:rsidRPr="005579B2">
              <w:rPr>
                <w:rFonts w:ascii="Arial"/>
                <w:b/>
                <w:spacing w:val="-2"/>
                <w:w w:val="90"/>
                <w:sz w:val="16"/>
              </w:rPr>
              <w:t>per</w:t>
            </w:r>
            <w:r w:rsidRPr="005579B2">
              <w:rPr>
                <w:rFonts w:ascii="Arial"/>
                <w:b/>
                <w:spacing w:val="-20"/>
                <w:w w:val="90"/>
                <w:sz w:val="16"/>
              </w:rPr>
              <w:t xml:space="preserve"> </w:t>
            </w:r>
            <w:r w:rsidRPr="005579B2">
              <w:rPr>
                <w:rFonts w:ascii="Arial"/>
                <w:b/>
                <w:spacing w:val="-2"/>
                <w:w w:val="90"/>
                <w:sz w:val="16"/>
              </w:rPr>
              <w:t>year</w:t>
            </w:r>
            <w:r w:rsidRPr="005579B2">
              <w:rPr>
                <w:rFonts w:ascii="Arial"/>
                <w:b/>
                <w:spacing w:val="-21"/>
                <w:w w:val="90"/>
                <w:sz w:val="16"/>
              </w:rPr>
              <w:t xml:space="preserve"> </w:t>
            </w:r>
            <w:r w:rsidRPr="005579B2">
              <w:rPr>
                <w:rFonts w:ascii="Arial"/>
                <w:b/>
                <w:w w:val="90"/>
                <w:sz w:val="16"/>
              </w:rPr>
              <w:t>at</w:t>
            </w:r>
            <w:r w:rsidRPr="005579B2">
              <w:rPr>
                <w:rFonts w:ascii="Arial"/>
                <w:b/>
                <w:spacing w:val="22"/>
                <w:w w:val="84"/>
                <w:sz w:val="16"/>
              </w:rPr>
              <w:t xml:space="preserve"> </w:t>
            </w:r>
            <w:r w:rsidRPr="005579B2">
              <w:rPr>
                <w:rFonts w:ascii="Arial"/>
                <w:b/>
                <w:spacing w:val="-2"/>
                <w:w w:val="90"/>
                <w:sz w:val="16"/>
              </w:rPr>
              <w:t>Location</w:t>
            </w:r>
          </w:p>
        </w:tc>
      </w:tr>
      <w:tr w:rsidR="0053592E" w:rsidRPr="005579B2" w14:paraId="3CB7311A" w14:textId="77777777" w:rsidTr="009F4EAD">
        <w:trPr>
          <w:trHeight w:hRule="exact" w:val="777"/>
        </w:trPr>
        <w:tc>
          <w:tcPr>
            <w:tcW w:w="850" w:type="dxa"/>
            <w:tcBorders>
              <w:top w:val="single" w:sz="13" w:space="0" w:color="000080"/>
              <w:left w:val="single" w:sz="6" w:space="0" w:color="000080"/>
              <w:bottom w:val="nil"/>
              <w:right w:val="single" w:sz="5" w:space="0" w:color="000080"/>
            </w:tcBorders>
            <w:shd w:val="clear" w:color="auto" w:fill="CCCCFF"/>
            <w:vAlign w:val="center"/>
          </w:tcPr>
          <w:p w14:paraId="4B3AB2E3" w14:textId="77777777" w:rsidR="0053592E" w:rsidRPr="005579B2" w:rsidRDefault="0053592E" w:rsidP="009F4EAD">
            <w:pPr>
              <w:pStyle w:val="TableParagraph"/>
              <w:spacing w:before="114"/>
              <w:ind w:left="71" w:right="69"/>
              <w:jc w:val="center"/>
              <w:rPr>
                <w:rFonts w:ascii="Arial" w:eastAsia="Arial" w:hAnsi="Arial" w:cs="Arial"/>
                <w:sz w:val="18"/>
                <w:szCs w:val="18"/>
              </w:rPr>
            </w:pPr>
            <w:r w:rsidRPr="005579B2">
              <w:rPr>
                <w:rFonts w:ascii="Arial"/>
                <w:b/>
                <w:w w:val="95"/>
                <w:sz w:val="18"/>
                <w:szCs w:val="18"/>
              </w:rPr>
              <w:t>0</w:t>
            </w:r>
          </w:p>
        </w:tc>
        <w:tc>
          <w:tcPr>
            <w:tcW w:w="1521" w:type="dxa"/>
            <w:tcBorders>
              <w:top w:val="single" w:sz="13" w:space="0" w:color="000080"/>
              <w:left w:val="single" w:sz="5" w:space="0" w:color="000080"/>
              <w:bottom w:val="nil"/>
              <w:right w:val="single" w:sz="6" w:space="0" w:color="000080"/>
            </w:tcBorders>
            <w:shd w:val="clear" w:color="auto" w:fill="CCCCFF"/>
            <w:vAlign w:val="center"/>
          </w:tcPr>
          <w:p w14:paraId="25ED7A4B" w14:textId="77777777" w:rsidR="0053592E" w:rsidRPr="005579B2" w:rsidRDefault="0053592E" w:rsidP="009F4EAD">
            <w:pPr>
              <w:pStyle w:val="TableParagraph"/>
              <w:spacing w:before="7" w:line="280" w:lineRule="auto"/>
              <w:ind w:left="328" w:right="33" w:firstLine="26"/>
              <w:jc w:val="center"/>
              <w:rPr>
                <w:rFonts w:ascii="Arial" w:eastAsia="Arial" w:hAnsi="Arial" w:cs="Arial"/>
                <w:sz w:val="16"/>
                <w:szCs w:val="16"/>
              </w:rPr>
            </w:pPr>
            <w:r w:rsidRPr="005579B2">
              <w:rPr>
                <w:rFonts w:ascii="Arial"/>
                <w:b/>
                <w:color w:val="000080"/>
                <w:w w:val="85"/>
                <w:sz w:val="16"/>
              </w:rPr>
              <w:t>zero</w:t>
            </w:r>
            <w:r w:rsidRPr="005579B2">
              <w:rPr>
                <w:rFonts w:ascii="Arial"/>
                <w:b/>
                <w:color w:val="000080"/>
                <w:w w:val="84"/>
                <w:sz w:val="16"/>
              </w:rPr>
              <w:t xml:space="preserve"> </w:t>
            </w:r>
            <w:r w:rsidRPr="005579B2">
              <w:rPr>
                <w:rFonts w:ascii="Arial"/>
                <w:b/>
                <w:color w:val="000080"/>
                <w:spacing w:val="-1"/>
                <w:w w:val="85"/>
                <w:sz w:val="16"/>
              </w:rPr>
              <w:t>harm</w:t>
            </w:r>
          </w:p>
        </w:tc>
        <w:tc>
          <w:tcPr>
            <w:tcW w:w="1521" w:type="dxa"/>
            <w:tcBorders>
              <w:top w:val="single" w:sz="13" w:space="0" w:color="000080"/>
              <w:left w:val="single" w:sz="6" w:space="0" w:color="000080"/>
              <w:bottom w:val="nil"/>
              <w:right w:val="single" w:sz="6" w:space="0" w:color="000080"/>
            </w:tcBorders>
            <w:shd w:val="clear" w:color="auto" w:fill="CCCCFF"/>
            <w:vAlign w:val="center"/>
          </w:tcPr>
          <w:p w14:paraId="22796232" w14:textId="77777777" w:rsidR="0053592E" w:rsidRPr="005579B2" w:rsidRDefault="0053592E" w:rsidP="009F4EAD">
            <w:pPr>
              <w:pStyle w:val="TableParagraph"/>
              <w:spacing w:before="7" w:line="280" w:lineRule="auto"/>
              <w:ind w:left="313" w:right="33" w:firstLine="43"/>
              <w:jc w:val="center"/>
              <w:rPr>
                <w:rFonts w:ascii="Arial" w:eastAsia="Arial" w:hAnsi="Arial" w:cs="Arial"/>
                <w:sz w:val="16"/>
                <w:szCs w:val="16"/>
              </w:rPr>
            </w:pPr>
            <w:r w:rsidRPr="005579B2">
              <w:rPr>
                <w:rFonts w:ascii="Arial"/>
                <w:b/>
                <w:color w:val="000080"/>
                <w:w w:val="90"/>
                <w:sz w:val="16"/>
              </w:rPr>
              <w:t>zero</w:t>
            </w:r>
            <w:r w:rsidRPr="005579B2">
              <w:rPr>
                <w:rFonts w:ascii="Arial"/>
                <w:b/>
                <w:color w:val="000080"/>
                <w:w w:val="84"/>
                <w:sz w:val="16"/>
              </w:rPr>
              <w:t xml:space="preserve"> </w:t>
            </w:r>
            <w:r w:rsidRPr="005579B2">
              <w:rPr>
                <w:rFonts w:ascii="Arial"/>
                <w:b/>
                <w:color w:val="000080"/>
                <w:spacing w:val="-1"/>
                <w:w w:val="85"/>
                <w:sz w:val="16"/>
              </w:rPr>
              <w:t>effect</w:t>
            </w:r>
          </w:p>
        </w:tc>
        <w:tc>
          <w:tcPr>
            <w:tcW w:w="1520" w:type="dxa"/>
            <w:tcBorders>
              <w:top w:val="single" w:sz="13" w:space="0" w:color="000080"/>
              <w:left w:val="single" w:sz="6" w:space="0" w:color="000080"/>
              <w:bottom w:val="nil"/>
              <w:right w:val="single" w:sz="6" w:space="0" w:color="000080"/>
            </w:tcBorders>
            <w:shd w:val="clear" w:color="auto" w:fill="CCCCFF"/>
            <w:vAlign w:val="center"/>
          </w:tcPr>
          <w:p w14:paraId="25B8CE90" w14:textId="77777777" w:rsidR="0053592E" w:rsidRPr="005579B2" w:rsidRDefault="0053592E" w:rsidP="009F4EAD">
            <w:pPr>
              <w:pStyle w:val="TableParagraph"/>
              <w:spacing w:before="7" w:line="280" w:lineRule="auto"/>
              <w:ind w:left="239" w:right="33" w:firstLine="116"/>
              <w:jc w:val="center"/>
              <w:rPr>
                <w:rFonts w:ascii="Arial" w:eastAsia="Arial" w:hAnsi="Arial" w:cs="Arial"/>
                <w:sz w:val="16"/>
                <w:szCs w:val="16"/>
              </w:rPr>
            </w:pPr>
            <w:r w:rsidRPr="005579B2">
              <w:rPr>
                <w:rFonts w:ascii="Arial"/>
                <w:b/>
                <w:color w:val="000080"/>
                <w:w w:val="95"/>
                <w:sz w:val="16"/>
              </w:rPr>
              <w:t>zero</w:t>
            </w:r>
            <w:r w:rsidRPr="005579B2">
              <w:rPr>
                <w:rFonts w:ascii="Arial"/>
                <w:b/>
                <w:color w:val="000080"/>
                <w:w w:val="84"/>
                <w:sz w:val="16"/>
              </w:rPr>
              <w:t xml:space="preserve"> </w:t>
            </w:r>
            <w:r w:rsidRPr="005579B2">
              <w:rPr>
                <w:rFonts w:ascii="Arial"/>
                <w:b/>
                <w:color w:val="000080"/>
                <w:spacing w:val="-1"/>
                <w:w w:val="80"/>
                <w:sz w:val="16"/>
              </w:rPr>
              <w:t>damage</w:t>
            </w:r>
          </w:p>
        </w:tc>
        <w:tc>
          <w:tcPr>
            <w:tcW w:w="1521" w:type="dxa"/>
            <w:tcBorders>
              <w:top w:val="single" w:sz="13" w:space="0" w:color="000080"/>
              <w:left w:val="single" w:sz="6" w:space="0" w:color="000080"/>
              <w:bottom w:val="nil"/>
              <w:right w:val="single" w:sz="15" w:space="0" w:color="000080"/>
            </w:tcBorders>
            <w:shd w:val="clear" w:color="auto" w:fill="CCCCFF"/>
            <w:vAlign w:val="center"/>
          </w:tcPr>
          <w:p w14:paraId="3DD93F35" w14:textId="77777777" w:rsidR="0053592E" w:rsidRPr="005579B2" w:rsidRDefault="0053592E" w:rsidP="009F4EAD">
            <w:pPr>
              <w:pStyle w:val="TableParagraph"/>
              <w:spacing w:before="7" w:line="280" w:lineRule="auto"/>
              <w:ind w:left="276" w:firstLine="79"/>
              <w:jc w:val="center"/>
              <w:rPr>
                <w:rFonts w:ascii="Arial" w:eastAsia="Arial" w:hAnsi="Arial" w:cs="Arial"/>
                <w:sz w:val="16"/>
                <w:szCs w:val="16"/>
              </w:rPr>
            </w:pPr>
            <w:r w:rsidRPr="005579B2">
              <w:rPr>
                <w:rFonts w:ascii="Arial"/>
                <w:b/>
                <w:color w:val="000080"/>
                <w:w w:val="95"/>
                <w:sz w:val="16"/>
              </w:rPr>
              <w:t>zero</w:t>
            </w:r>
            <w:r w:rsidRPr="005579B2">
              <w:rPr>
                <w:rFonts w:ascii="Arial"/>
                <w:b/>
                <w:color w:val="000080"/>
                <w:w w:val="84"/>
                <w:sz w:val="16"/>
              </w:rPr>
              <w:t xml:space="preserve"> </w:t>
            </w:r>
            <w:r w:rsidRPr="005579B2">
              <w:rPr>
                <w:rFonts w:ascii="Arial"/>
                <w:b/>
                <w:color w:val="000080"/>
                <w:spacing w:val="-1"/>
                <w:w w:val="85"/>
                <w:sz w:val="16"/>
              </w:rPr>
              <w:t>impact</w:t>
            </w:r>
          </w:p>
        </w:tc>
        <w:tc>
          <w:tcPr>
            <w:tcW w:w="7586" w:type="dxa"/>
            <w:gridSpan w:val="5"/>
            <w:vMerge w:val="restart"/>
            <w:tcBorders>
              <w:top w:val="single" w:sz="13" w:space="0" w:color="000080"/>
              <w:left w:val="single" w:sz="15" w:space="0" w:color="000080"/>
              <w:right w:val="single" w:sz="5" w:space="0" w:color="000080"/>
            </w:tcBorders>
            <w:shd w:val="clear" w:color="auto" w:fill="00FF00"/>
          </w:tcPr>
          <w:p w14:paraId="525AA660" w14:textId="77777777" w:rsidR="0053592E" w:rsidRPr="005579B2" w:rsidRDefault="0053592E" w:rsidP="009F4EAD">
            <w:pPr>
              <w:pStyle w:val="TableParagraph"/>
              <w:spacing w:line="190" w:lineRule="atLeast"/>
              <w:rPr>
                <w:rFonts w:ascii="Arial" w:eastAsia="Arial" w:hAnsi="Arial" w:cs="Arial"/>
                <w:sz w:val="16"/>
                <w:szCs w:val="16"/>
              </w:rPr>
            </w:pPr>
          </w:p>
          <w:p w14:paraId="7AAD8DB5" w14:textId="77777777" w:rsidR="0053592E" w:rsidRPr="005579B2" w:rsidRDefault="0053592E" w:rsidP="009F4EAD">
            <w:pPr>
              <w:pStyle w:val="TableParagraph"/>
              <w:spacing w:line="200" w:lineRule="atLeast"/>
              <w:rPr>
                <w:rFonts w:ascii="Arial" w:eastAsia="Arial" w:hAnsi="Arial" w:cs="Arial"/>
                <w:sz w:val="17"/>
                <w:szCs w:val="17"/>
              </w:rPr>
            </w:pPr>
          </w:p>
          <w:p w14:paraId="6F225AFA" w14:textId="77777777" w:rsidR="0053592E" w:rsidRPr="005579B2" w:rsidRDefault="0053592E" w:rsidP="009F4EAD">
            <w:pPr>
              <w:pStyle w:val="TableParagraph"/>
              <w:ind w:right="1973"/>
              <w:jc w:val="center"/>
              <w:rPr>
                <w:rFonts w:ascii="Arial" w:eastAsia="Arial" w:hAnsi="Arial" w:cs="Arial"/>
                <w:sz w:val="21"/>
                <w:szCs w:val="21"/>
              </w:rPr>
            </w:pPr>
            <w:r w:rsidRPr="005579B2">
              <w:rPr>
                <w:rFonts w:ascii="Arial"/>
                <w:b/>
                <w:color w:val="000080"/>
                <w:spacing w:val="-2"/>
                <w:w w:val="85"/>
                <w:sz w:val="21"/>
              </w:rPr>
              <w:t>Low</w:t>
            </w:r>
            <w:r w:rsidRPr="005579B2">
              <w:rPr>
                <w:rFonts w:ascii="Arial"/>
                <w:b/>
                <w:color w:val="000080"/>
                <w:spacing w:val="-25"/>
                <w:w w:val="85"/>
                <w:sz w:val="21"/>
              </w:rPr>
              <w:t xml:space="preserve"> </w:t>
            </w:r>
            <w:r w:rsidRPr="005579B2">
              <w:rPr>
                <w:rFonts w:ascii="Arial"/>
                <w:b/>
                <w:color w:val="000080"/>
                <w:spacing w:val="-2"/>
                <w:w w:val="85"/>
                <w:sz w:val="21"/>
              </w:rPr>
              <w:t>Risk</w:t>
            </w:r>
          </w:p>
          <w:p w14:paraId="14091D56" w14:textId="77777777" w:rsidR="0053592E" w:rsidRPr="005579B2" w:rsidRDefault="0053592E" w:rsidP="009F4EAD">
            <w:pPr>
              <w:pStyle w:val="TableParagraph"/>
              <w:spacing w:before="26"/>
              <w:ind w:left="329" w:right="2307"/>
              <w:jc w:val="center"/>
              <w:rPr>
                <w:rFonts w:ascii="Arial" w:eastAsia="Arial" w:hAnsi="Arial" w:cs="Arial"/>
                <w:sz w:val="16"/>
                <w:szCs w:val="16"/>
              </w:rPr>
            </w:pPr>
            <w:r w:rsidRPr="005579B2">
              <w:rPr>
                <w:rFonts w:ascii="Arial"/>
                <w:b/>
                <w:color w:val="000080"/>
                <w:spacing w:val="-1"/>
                <w:w w:val="85"/>
                <w:sz w:val="16"/>
              </w:rPr>
              <w:t>Manage</w:t>
            </w:r>
            <w:r w:rsidRPr="005579B2">
              <w:rPr>
                <w:rFonts w:ascii="Arial"/>
                <w:b/>
                <w:color w:val="000080"/>
                <w:spacing w:val="-9"/>
                <w:w w:val="85"/>
                <w:sz w:val="16"/>
              </w:rPr>
              <w:t xml:space="preserve"> </w:t>
            </w:r>
            <w:r w:rsidRPr="005579B2">
              <w:rPr>
                <w:rFonts w:ascii="Arial"/>
                <w:b/>
                <w:color w:val="000080"/>
                <w:spacing w:val="-1"/>
                <w:w w:val="85"/>
                <w:sz w:val="16"/>
              </w:rPr>
              <w:t>for</w:t>
            </w:r>
            <w:r w:rsidRPr="005579B2">
              <w:rPr>
                <w:rFonts w:ascii="Arial"/>
                <w:b/>
                <w:color w:val="000080"/>
                <w:spacing w:val="-8"/>
                <w:w w:val="85"/>
                <w:sz w:val="16"/>
              </w:rPr>
              <w:t xml:space="preserve"> </w:t>
            </w:r>
            <w:r w:rsidRPr="005579B2">
              <w:rPr>
                <w:rFonts w:ascii="Arial"/>
                <w:b/>
                <w:color w:val="000080"/>
                <w:spacing w:val="-1"/>
                <w:w w:val="85"/>
                <w:sz w:val="16"/>
              </w:rPr>
              <w:t>continued</w:t>
            </w:r>
            <w:r w:rsidRPr="005579B2">
              <w:rPr>
                <w:rFonts w:ascii="Arial"/>
                <w:b/>
                <w:color w:val="000080"/>
                <w:spacing w:val="-9"/>
                <w:w w:val="85"/>
                <w:sz w:val="16"/>
              </w:rPr>
              <w:t xml:space="preserve"> </w:t>
            </w:r>
            <w:r w:rsidRPr="005579B2">
              <w:rPr>
                <w:rFonts w:ascii="Arial"/>
                <w:b/>
                <w:color w:val="000080"/>
                <w:spacing w:val="-1"/>
                <w:w w:val="85"/>
                <w:sz w:val="16"/>
              </w:rPr>
              <w:t>improvement</w:t>
            </w:r>
          </w:p>
        </w:tc>
      </w:tr>
      <w:tr w:rsidR="0053592E" w:rsidRPr="005579B2" w14:paraId="31FA057A" w14:textId="77777777" w:rsidTr="009F4EAD">
        <w:trPr>
          <w:trHeight w:hRule="exact" w:val="776"/>
        </w:trPr>
        <w:tc>
          <w:tcPr>
            <w:tcW w:w="850" w:type="dxa"/>
            <w:tcBorders>
              <w:top w:val="nil"/>
              <w:left w:val="single" w:sz="6" w:space="0" w:color="000080"/>
              <w:bottom w:val="nil"/>
              <w:right w:val="single" w:sz="5" w:space="0" w:color="000080"/>
            </w:tcBorders>
            <w:shd w:val="clear" w:color="auto" w:fill="9A9AFF"/>
            <w:vAlign w:val="center"/>
          </w:tcPr>
          <w:p w14:paraId="5AE38983" w14:textId="77777777" w:rsidR="0053592E" w:rsidRPr="005579B2" w:rsidRDefault="0053592E" w:rsidP="009F4EAD">
            <w:pPr>
              <w:pStyle w:val="TableParagraph"/>
              <w:spacing w:before="129"/>
              <w:ind w:left="71" w:right="69"/>
              <w:jc w:val="center"/>
              <w:rPr>
                <w:rFonts w:ascii="Arial" w:eastAsia="Arial" w:hAnsi="Arial" w:cs="Arial"/>
                <w:sz w:val="16"/>
                <w:szCs w:val="16"/>
              </w:rPr>
            </w:pPr>
            <w:r w:rsidRPr="005579B2">
              <w:rPr>
                <w:rFonts w:ascii="Arial"/>
                <w:b/>
                <w:w w:val="95"/>
                <w:sz w:val="16"/>
              </w:rPr>
              <w:t>1</w:t>
            </w:r>
          </w:p>
        </w:tc>
        <w:tc>
          <w:tcPr>
            <w:tcW w:w="1521" w:type="dxa"/>
            <w:tcBorders>
              <w:top w:val="nil"/>
              <w:left w:val="single" w:sz="5" w:space="0" w:color="000080"/>
              <w:bottom w:val="nil"/>
              <w:right w:val="single" w:sz="6" w:space="0" w:color="000080"/>
            </w:tcBorders>
            <w:shd w:val="clear" w:color="auto" w:fill="9A9AFF"/>
            <w:vAlign w:val="center"/>
          </w:tcPr>
          <w:p w14:paraId="661F42F9" w14:textId="77777777" w:rsidR="0053592E" w:rsidRPr="005579B2" w:rsidRDefault="0053592E" w:rsidP="009F4EAD">
            <w:pPr>
              <w:pStyle w:val="TableParagraph"/>
              <w:spacing w:before="21" w:line="280" w:lineRule="auto"/>
              <w:ind w:left="331" w:right="33" w:hanging="17"/>
              <w:jc w:val="center"/>
              <w:rPr>
                <w:rFonts w:ascii="Arial" w:eastAsia="Arial" w:hAnsi="Arial" w:cs="Arial"/>
                <w:sz w:val="16"/>
                <w:szCs w:val="16"/>
              </w:rPr>
            </w:pPr>
            <w:r w:rsidRPr="005579B2">
              <w:rPr>
                <w:rFonts w:ascii="Arial"/>
                <w:b/>
                <w:color w:val="000080"/>
                <w:spacing w:val="-1"/>
                <w:w w:val="85"/>
                <w:sz w:val="16"/>
              </w:rPr>
              <w:t>slight</w:t>
            </w:r>
            <w:r w:rsidRPr="005579B2">
              <w:rPr>
                <w:rFonts w:ascii="Arial"/>
                <w:b/>
                <w:color w:val="000080"/>
                <w:spacing w:val="24"/>
                <w:w w:val="84"/>
                <w:sz w:val="16"/>
              </w:rPr>
              <w:t xml:space="preserve"> </w:t>
            </w:r>
            <w:r w:rsidRPr="005579B2">
              <w:rPr>
                <w:rFonts w:ascii="Arial"/>
                <w:b/>
                <w:color w:val="000080"/>
                <w:spacing w:val="-1"/>
                <w:w w:val="85"/>
                <w:sz w:val="16"/>
              </w:rPr>
              <w:t>harm</w:t>
            </w:r>
          </w:p>
        </w:tc>
        <w:tc>
          <w:tcPr>
            <w:tcW w:w="1521" w:type="dxa"/>
            <w:tcBorders>
              <w:top w:val="nil"/>
              <w:left w:val="single" w:sz="6" w:space="0" w:color="000080"/>
              <w:bottom w:val="nil"/>
              <w:right w:val="single" w:sz="6" w:space="0" w:color="000080"/>
            </w:tcBorders>
            <w:shd w:val="clear" w:color="auto" w:fill="9A9AFF"/>
            <w:vAlign w:val="center"/>
          </w:tcPr>
          <w:p w14:paraId="5859493C" w14:textId="77777777" w:rsidR="0053592E" w:rsidRPr="005579B2" w:rsidRDefault="0053592E" w:rsidP="009F4EAD">
            <w:pPr>
              <w:pStyle w:val="TableParagraph"/>
              <w:spacing w:before="21" w:line="280" w:lineRule="auto"/>
              <w:ind w:left="313" w:right="33"/>
              <w:jc w:val="center"/>
              <w:rPr>
                <w:rFonts w:ascii="Arial" w:eastAsia="Arial" w:hAnsi="Arial" w:cs="Arial"/>
                <w:sz w:val="16"/>
                <w:szCs w:val="16"/>
              </w:rPr>
            </w:pPr>
            <w:r w:rsidRPr="005579B2">
              <w:rPr>
                <w:rFonts w:ascii="Arial"/>
                <w:b/>
                <w:color w:val="000080"/>
                <w:spacing w:val="-1"/>
                <w:w w:val="85"/>
                <w:sz w:val="16"/>
              </w:rPr>
              <w:t>slight</w:t>
            </w:r>
            <w:r w:rsidRPr="005579B2">
              <w:rPr>
                <w:rFonts w:ascii="Arial"/>
                <w:b/>
                <w:color w:val="000080"/>
                <w:spacing w:val="24"/>
                <w:w w:val="84"/>
                <w:sz w:val="16"/>
              </w:rPr>
              <w:t xml:space="preserve"> </w:t>
            </w:r>
            <w:r w:rsidRPr="005579B2">
              <w:rPr>
                <w:rFonts w:ascii="Arial"/>
                <w:b/>
                <w:color w:val="000080"/>
                <w:spacing w:val="-1"/>
                <w:w w:val="85"/>
                <w:sz w:val="16"/>
              </w:rPr>
              <w:t>effect</w:t>
            </w:r>
          </w:p>
        </w:tc>
        <w:tc>
          <w:tcPr>
            <w:tcW w:w="1520" w:type="dxa"/>
            <w:tcBorders>
              <w:top w:val="nil"/>
              <w:left w:val="single" w:sz="6" w:space="0" w:color="000080"/>
              <w:bottom w:val="nil"/>
              <w:right w:val="single" w:sz="6" w:space="0" w:color="000080"/>
            </w:tcBorders>
            <w:shd w:val="clear" w:color="auto" w:fill="9A9AFF"/>
            <w:vAlign w:val="center"/>
          </w:tcPr>
          <w:p w14:paraId="745B6985" w14:textId="77777777" w:rsidR="0053592E" w:rsidRPr="005579B2" w:rsidRDefault="0053592E" w:rsidP="009F4EAD">
            <w:pPr>
              <w:pStyle w:val="TableParagraph"/>
              <w:spacing w:before="21" w:line="280" w:lineRule="auto"/>
              <w:ind w:left="239" w:right="33" w:firstLine="75"/>
              <w:jc w:val="center"/>
              <w:rPr>
                <w:rFonts w:ascii="Arial" w:eastAsia="Arial" w:hAnsi="Arial" w:cs="Arial"/>
                <w:sz w:val="16"/>
                <w:szCs w:val="16"/>
              </w:rPr>
            </w:pPr>
            <w:r w:rsidRPr="005579B2">
              <w:rPr>
                <w:rFonts w:ascii="Arial"/>
                <w:b/>
                <w:color w:val="000080"/>
                <w:spacing w:val="-2"/>
                <w:w w:val="95"/>
                <w:sz w:val="16"/>
              </w:rPr>
              <w:t>slight</w:t>
            </w:r>
            <w:r w:rsidRPr="005579B2">
              <w:rPr>
                <w:rFonts w:ascii="Arial"/>
                <w:b/>
                <w:color w:val="000080"/>
                <w:spacing w:val="22"/>
                <w:w w:val="84"/>
                <w:sz w:val="16"/>
              </w:rPr>
              <w:t xml:space="preserve"> </w:t>
            </w:r>
            <w:r w:rsidRPr="005579B2">
              <w:rPr>
                <w:rFonts w:ascii="Arial"/>
                <w:b/>
                <w:color w:val="000080"/>
                <w:spacing w:val="-1"/>
                <w:w w:val="80"/>
                <w:sz w:val="16"/>
              </w:rPr>
              <w:t>damage</w:t>
            </w:r>
          </w:p>
        </w:tc>
        <w:tc>
          <w:tcPr>
            <w:tcW w:w="1521" w:type="dxa"/>
            <w:tcBorders>
              <w:top w:val="nil"/>
              <w:left w:val="single" w:sz="6" w:space="0" w:color="000080"/>
              <w:bottom w:val="nil"/>
              <w:right w:val="single" w:sz="15" w:space="0" w:color="000080"/>
            </w:tcBorders>
            <w:shd w:val="clear" w:color="auto" w:fill="9A9AFF"/>
            <w:vAlign w:val="center"/>
          </w:tcPr>
          <w:p w14:paraId="71EC14A4" w14:textId="77777777" w:rsidR="0053592E" w:rsidRPr="005579B2" w:rsidRDefault="0053592E" w:rsidP="009F4EAD">
            <w:pPr>
              <w:pStyle w:val="TableParagraph"/>
              <w:spacing w:before="21" w:line="280" w:lineRule="auto"/>
              <w:ind w:left="276" w:firstLine="38"/>
              <w:jc w:val="center"/>
              <w:rPr>
                <w:rFonts w:ascii="Arial" w:eastAsia="Arial" w:hAnsi="Arial" w:cs="Arial"/>
                <w:sz w:val="16"/>
                <w:szCs w:val="16"/>
              </w:rPr>
            </w:pPr>
            <w:r w:rsidRPr="005579B2">
              <w:rPr>
                <w:rFonts w:ascii="Arial"/>
                <w:b/>
                <w:color w:val="000080"/>
                <w:spacing w:val="-2"/>
                <w:w w:val="90"/>
                <w:sz w:val="16"/>
              </w:rPr>
              <w:t>slight</w:t>
            </w:r>
            <w:r w:rsidRPr="005579B2">
              <w:rPr>
                <w:rFonts w:ascii="Arial"/>
                <w:b/>
                <w:color w:val="000080"/>
                <w:spacing w:val="23"/>
                <w:w w:val="84"/>
                <w:sz w:val="16"/>
              </w:rPr>
              <w:t xml:space="preserve"> </w:t>
            </w:r>
            <w:r w:rsidRPr="005579B2">
              <w:rPr>
                <w:rFonts w:ascii="Arial"/>
                <w:b/>
                <w:color w:val="000080"/>
                <w:spacing w:val="-1"/>
                <w:w w:val="85"/>
                <w:sz w:val="16"/>
              </w:rPr>
              <w:t>impact</w:t>
            </w:r>
          </w:p>
        </w:tc>
        <w:tc>
          <w:tcPr>
            <w:tcW w:w="7586" w:type="dxa"/>
            <w:gridSpan w:val="5"/>
            <w:vMerge/>
            <w:tcBorders>
              <w:left w:val="single" w:sz="15" w:space="0" w:color="000080"/>
              <w:bottom w:val="nil"/>
              <w:right w:val="single" w:sz="5" w:space="0" w:color="000080"/>
            </w:tcBorders>
            <w:shd w:val="clear" w:color="auto" w:fill="00FF00"/>
          </w:tcPr>
          <w:p w14:paraId="08E0C534" w14:textId="77777777" w:rsidR="0053592E" w:rsidRPr="005579B2" w:rsidRDefault="0053592E" w:rsidP="009F4EAD"/>
        </w:tc>
      </w:tr>
      <w:tr w:rsidR="0053592E" w:rsidRPr="005579B2" w14:paraId="030D413B" w14:textId="77777777" w:rsidTr="009F4EAD">
        <w:trPr>
          <w:trHeight w:hRule="exact" w:val="776"/>
        </w:trPr>
        <w:tc>
          <w:tcPr>
            <w:tcW w:w="850" w:type="dxa"/>
            <w:tcBorders>
              <w:top w:val="nil"/>
              <w:left w:val="single" w:sz="6" w:space="0" w:color="000080"/>
              <w:bottom w:val="nil"/>
              <w:right w:val="single" w:sz="5" w:space="0" w:color="000080"/>
            </w:tcBorders>
            <w:shd w:val="clear" w:color="auto" w:fill="CCCCFF"/>
            <w:vAlign w:val="center"/>
          </w:tcPr>
          <w:p w14:paraId="5FB0EBE4" w14:textId="77777777" w:rsidR="0053592E" w:rsidRPr="005579B2" w:rsidRDefault="0053592E" w:rsidP="009F4EAD">
            <w:pPr>
              <w:pStyle w:val="TableParagraph"/>
              <w:spacing w:before="129"/>
              <w:ind w:left="71" w:right="69"/>
              <w:jc w:val="center"/>
              <w:rPr>
                <w:rFonts w:ascii="Arial" w:eastAsia="Arial" w:hAnsi="Arial" w:cs="Arial"/>
                <w:sz w:val="16"/>
                <w:szCs w:val="16"/>
              </w:rPr>
            </w:pPr>
            <w:r w:rsidRPr="005579B2">
              <w:rPr>
                <w:rFonts w:ascii="Arial"/>
                <w:b/>
                <w:w w:val="95"/>
                <w:sz w:val="16"/>
              </w:rPr>
              <w:t>2</w:t>
            </w:r>
          </w:p>
        </w:tc>
        <w:tc>
          <w:tcPr>
            <w:tcW w:w="1521" w:type="dxa"/>
            <w:tcBorders>
              <w:top w:val="nil"/>
              <w:left w:val="single" w:sz="5" w:space="0" w:color="000080"/>
              <w:bottom w:val="nil"/>
              <w:right w:val="single" w:sz="6" w:space="0" w:color="000080"/>
            </w:tcBorders>
            <w:shd w:val="clear" w:color="auto" w:fill="CCCCFF"/>
            <w:vAlign w:val="center"/>
          </w:tcPr>
          <w:p w14:paraId="21566A1D" w14:textId="77777777" w:rsidR="0053592E" w:rsidRPr="005579B2" w:rsidRDefault="0053592E" w:rsidP="009F4EAD">
            <w:pPr>
              <w:pStyle w:val="TableParagraph"/>
              <w:spacing w:before="21" w:line="280" w:lineRule="auto"/>
              <w:ind w:left="331" w:hanging="24"/>
              <w:jc w:val="center"/>
              <w:rPr>
                <w:rFonts w:ascii="Arial" w:eastAsia="Arial" w:hAnsi="Arial" w:cs="Arial"/>
                <w:sz w:val="16"/>
                <w:szCs w:val="16"/>
              </w:rPr>
            </w:pPr>
            <w:r w:rsidRPr="005579B2">
              <w:rPr>
                <w:rFonts w:ascii="Arial"/>
                <w:b/>
                <w:color w:val="000080"/>
                <w:spacing w:val="-1"/>
                <w:w w:val="85"/>
                <w:sz w:val="16"/>
              </w:rPr>
              <w:t>minor</w:t>
            </w:r>
            <w:r w:rsidRPr="005579B2">
              <w:rPr>
                <w:rFonts w:ascii="Arial"/>
                <w:b/>
                <w:color w:val="000080"/>
                <w:spacing w:val="24"/>
                <w:w w:val="84"/>
                <w:sz w:val="16"/>
              </w:rPr>
              <w:t xml:space="preserve"> </w:t>
            </w:r>
            <w:r w:rsidRPr="005579B2">
              <w:rPr>
                <w:rFonts w:ascii="Arial"/>
                <w:b/>
                <w:color w:val="000080"/>
                <w:spacing w:val="-1"/>
                <w:w w:val="85"/>
                <w:sz w:val="16"/>
              </w:rPr>
              <w:t>harm</w:t>
            </w:r>
          </w:p>
        </w:tc>
        <w:tc>
          <w:tcPr>
            <w:tcW w:w="1521" w:type="dxa"/>
            <w:tcBorders>
              <w:top w:val="nil"/>
              <w:left w:val="single" w:sz="6" w:space="0" w:color="000080"/>
              <w:bottom w:val="nil"/>
              <w:right w:val="single" w:sz="6" w:space="0" w:color="000080"/>
            </w:tcBorders>
            <w:shd w:val="clear" w:color="auto" w:fill="CCCCFF"/>
            <w:vAlign w:val="center"/>
          </w:tcPr>
          <w:p w14:paraId="0B319DAD" w14:textId="77777777" w:rsidR="0053592E" w:rsidRPr="005579B2" w:rsidRDefault="0053592E" w:rsidP="009F4EAD">
            <w:pPr>
              <w:pStyle w:val="TableParagraph"/>
              <w:spacing w:before="21" w:line="280" w:lineRule="auto"/>
              <w:ind w:left="313" w:right="33" w:hanging="8"/>
              <w:jc w:val="center"/>
              <w:rPr>
                <w:rFonts w:ascii="Arial" w:eastAsia="Arial" w:hAnsi="Arial" w:cs="Arial"/>
                <w:sz w:val="16"/>
                <w:szCs w:val="16"/>
              </w:rPr>
            </w:pPr>
            <w:r w:rsidRPr="005579B2">
              <w:rPr>
                <w:rFonts w:ascii="Arial"/>
                <w:b/>
                <w:color w:val="000080"/>
                <w:spacing w:val="-1"/>
                <w:w w:val="85"/>
                <w:sz w:val="16"/>
              </w:rPr>
              <w:t>minor</w:t>
            </w:r>
            <w:r w:rsidRPr="005579B2">
              <w:rPr>
                <w:rFonts w:ascii="Arial"/>
                <w:b/>
                <w:color w:val="000080"/>
                <w:spacing w:val="24"/>
                <w:w w:val="84"/>
                <w:sz w:val="16"/>
              </w:rPr>
              <w:t xml:space="preserve"> </w:t>
            </w:r>
            <w:r w:rsidRPr="005579B2">
              <w:rPr>
                <w:rFonts w:ascii="Arial"/>
                <w:b/>
                <w:color w:val="000080"/>
                <w:spacing w:val="-1"/>
                <w:w w:val="85"/>
                <w:sz w:val="16"/>
              </w:rPr>
              <w:t>effect</w:t>
            </w:r>
          </w:p>
        </w:tc>
        <w:tc>
          <w:tcPr>
            <w:tcW w:w="1520" w:type="dxa"/>
            <w:tcBorders>
              <w:top w:val="nil"/>
              <w:left w:val="single" w:sz="6" w:space="0" w:color="000080"/>
              <w:bottom w:val="nil"/>
              <w:right w:val="single" w:sz="6" w:space="0" w:color="000080"/>
            </w:tcBorders>
            <w:shd w:val="clear" w:color="auto" w:fill="CCCCFF"/>
            <w:vAlign w:val="center"/>
          </w:tcPr>
          <w:p w14:paraId="097A9FBC" w14:textId="77777777" w:rsidR="0053592E" w:rsidRPr="005579B2" w:rsidRDefault="0053592E" w:rsidP="009F4EAD">
            <w:pPr>
              <w:pStyle w:val="TableParagraph"/>
              <w:spacing w:before="21" w:line="280" w:lineRule="auto"/>
              <w:ind w:left="238" w:firstLine="67"/>
              <w:jc w:val="center"/>
              <w:rPr>
                <w:rFonts w:ascii="Arial" w:eastAsia="Arial" w:hAnsi="Arial" w:cs="Arial"/>
                <w:sz w:val="16"/>
                <w:szCs w:val="16"/>
              </w:rPr>
            </w:pPr>
            <w:r w:rsidRPr="005579B2">
              <w:rPr>
                <w:rFonts w:ascii="Arial"/>
                <w:b/>
                <w:color w:val="000080"/>
                <w:spacing w:val="-2"/>
                <w:w w:val="95"/>
                <w:sz w:val="16"/>
              </w:rPr>
              <w:t>minor</w:t>
            </w:r>
            <w:r w:rsidRPr="005579B2">
              <w:rPr>
                <w:rFonts w:ascii="Arial"/>
                <w:b/>
                <w:color w:val="000080"/>
                <w:spacing w:val="24"/>
                <w:w w:val="84"/>
                <w:sz w:val="16"/>
              </w:rPr>
              <w:t xml:space="preserve"> </w:t>
            </w:r>
            <w:r w:rsidRPr="005579B2">
              <w:rPr>
                <w:rFonts w:ascii="Arial"/>
                <w:b/>
                <w:color w:val="000080"/>
                <w:spacing w:val="-1"/>
                <w:w w:val="80"/>
                <w:sz w:val="16"/>
              </w:rPr>
              <w:t>damage</w:t>
            </w:r>
          </w:p>
        </w:tc>
        <w:tc>
          <w:tcPr>
            <w:tcW w:w="1521" w:type="dxa"/>
            <w:tcBorders>
              <w:top w:val="nil"/>
              <w:left w:val="single" w:sz="6" w:space="0" w:color="000080"/>
              <w:bottom w:val="nil"/>
              <w:right w:val="single" w:sz="15" w:space="0" w:color="000080"/>
            </w:tcBorders>
            <w:shd w:val="clear" w:color="auto" w:fill="CCCCFF"/>
            <w:vAlign w:val="center"/>
          </w:tcPr>
          <w:p w14:paraId="404EB761" w14:textId="77777777" w:rsidR="0053592E" w:rsidRPr="005579B2" w:rsidRDefault="0053592E" w:rsidP="009F4EAD">
            <w:pPr>
              <w:pStyle w:val="TableParagraph"/>
              <w:spacing w:before="21" w:line="280" w:lineRule="auto"/>
              <w:ind w:left="277" w:hanging="2"/>
              <w:jc w:val="center"/>
              <w:rPr>
                <w:rFonts w:ascii="Arial" w:eastAsia="Arial" w:hAnsi="Arial" w:cs="Arial"/>
                <w:sz w:val="16"/>
                <w:szCs w:val="16"/>
              </w:rPr>
            </w:pPr>
            <w:r w:rsidRPr="005579B2">
              <w:rPr>
                <w:rFonts w:ascii="Arial"/>
                <w:b/>
                <w:color w:val="000080"/>
                <w:spacing w:val="-1"/>
                <w:w w:val="85"/>
                <w:sz w:val="16"/>
              </w:rPr>
              <w:t>limited</w:t>
            </w:r>
            <w:r w:rsidRPr="005579B2">
              <w:rPr>
                <w:rFonts w:ascii="Arial"/>
                <w:b/>
                <w:color w:val="000080"/>
                <w:spacing w:val="26"/>
                <w:w w:val="84"/>
                <w:sz w:val="16"/>
              </w:rPr>
              <w:t xml:space="preserve"> </w:t>
            </w:r>
            <w:r w:rsidRPr="005579B2">
              <w:rPr>
                <w:rFonts w:ascii="Arial"/>
                <w:b/>
                <w:color w:val="000080"/>
                <w:spacing w:val="-1"/>
                <w:w w:val="85"/>
                <w:sz w:val="16"/>
              </w:rPr>
              <w:t>impact</w:t>
            </w:r>
          </w:p>
        </w:tc>
        <w:tc>
          <w:tcPr>
            <w:tcW w:w="4560" w:type="dxa"/>
            <w:gridSpan w:val="3"/>
            <w:tcBorders>
              <w:top w:val="nil"/>
              <w:left w:val="single" w:sz="15" w:space="0" w:color="000080"/>
              <w:bottom w:val="nil"/>
              <w:right w:val="nil"/>
            </w:tcBorders>
            <w:shd w:val="clear" w:color="auto" w:fill="00FF00"/>
          </w:tcPr>
          <w:p w14:paraId="26DDD40A" w14:textId="77777777" w:rsidR="0053592E" w:rsidRPr="005579B2" w:rsidRDefault="0053592E" w:rsidP="009F4EAD"/>
        </w:tc>
        <w:tc>
          <w:tcPr>
            <w:tcW w:w="3026" w:type="dxa"/>
            <w:gridSpan w:val="2"/>
            <w:tcBorders>
              <w:top w:val="nil"/>
              <w:left w:val="nil"/>
              <w:bottom w:val="nil"/>
              <w:right w:val="single" w:sz="5" w:space="0" w:color="000080"/>
            </w:tcBorders>
            <w:shd w:val="clear" w:color="auto" w:fill="FFFF00"/>
          </w:tcPr>
          <w:p w14:paraId="271C4845" w14:textId="77777777" w:rsidR="0053592E" w:rsidRPr="005579B2" w:rsidRDefault="0053592E" w:rsidP="009F4EAD"/>
        </w:tc>
      </w:tr>
      <w:tr w:rsidR="0053592E" w:rsidRPr="005579B2" w14:paraId="16F68726" w14:textId="77777777" w:rsidTr="009F4EAD">
        <w:trPr>
          <w:trHeight w:hRule="exact" w:val="776"/>
        </w:trPr>
        <w:tc>
          <w:tcPr>
            <w:tcW w:w="850" w:type="dxa"/>
            <w:tcBorders>
              <w:top w:val="nil"/>
              <w:left w:val="single" w:sz="6" w:space="0" w:color="000080"/>
              <w:bottom w:val="nil"/>
              <w:right w:val="single" w:sz="5" w:space="0" w:color="000080"/>
            </w:tcBorders>
            <w:shd w:val="clear" w:color="auto" w:fill="9A9AFF"/>
            <w:vAlign w:val="center"/>
          </w:tcPr>
          <w:p w14:paraId="2E8C36D2" w14:textId="77777777" w:rsidR="0053592E" w:rsidRPr="005579B2" w:rsidRDefault="0053592E" w:rsidP="009F4EAD">
            <w:pPr>
              <w:pStyle w:val="TableParagraph"/>
              <w:spacing w:before="129"/>
              <w:ind w:left="71" w:right="69"/>
              <w:jc w:val="center"/>
              <w:rPr>
                <w:rFonts w:ascii="Arial" w:eastAsia="Arial" w:hAnsi="Arial" w:cs="Arial"/>
                <w:sz w:val="16"/>
                <w:szCs w:val="16"/>
              </w:rPr>
            </w:pPr>
            <w:r w:rsidRPr="005579B2">
              <w:rPr>
                <w:rFonts w:ascii="Arial"/>
                <w:b/>
                <w:w w:val="95"/>
                <w:sz w:val="16"/>
              </w:rPr>
              <w:t>3</w:t>
            </w:r>
          </w:p>
        </w:tc>
        <w:tc>
          <w:tcPr>
            <w:tcW w:w="1521" w:type="dxa"/>
            <w:tcBorders>
              <w:top w:val="nil"/>
              <w:left w:val="single" w:sz="5" w:space="0" w:color="000080"/>
              <w:bottom w:val="nil"/>
              <w:right w:val="single" w:sz="6" w:space="0" w:color="000080"/>
            </w:tcBorders>
            <w:shd w:val="clear" w:color="auto" w:fill="9A9AFF"/>
            <w:vAlign w:val="center"/>
          </w:tcPr>
          <w:p w14:paraId="541FED95" w14:textId="77777777" w:rsidR="0053592E" w:rsidRPr="005579B2" w:rsidRDefault="0053592E" w:rsidP="009F4EAD">
            <w:pPr>
              <w:pStyle w:val="TableParagraph"/>
              <w:spacing w:before="21" w:line="280" w:lineRule="auto"/>
              <w:ind w:left="331" w:right="33" w:hanging="20"/>
              <w:jc w:val="center"/>
              <w:rPr>
                <w:rFonts w:ascii="Arial" w:eastAsia="Arial" w:hAnsi="Arial" w:cs="Arial"/>
                <w:sz w:val="16"/>
                <w:szCs w:val="16"/>
              </w:rPr>
            </w:pPr>
            <w:r w:rsidRPr="005579B2">
              <w:rPr>
                <w:rFonts w:ascii="Arial"/>
                <w:b/>
                <w:color w:val="000080"/>
                <w:spacing w:val="-1"/>
                <w:w w:val="80"/>
                <w:sz w:val="16"/>
              </w:rPr>
              <w:t>major</w:t>
            </w:r>
            <w:r w:rsidRPr="005579B2">
              <w:rPr>
                <w:rFonts w:ascii="Arial"/>
                <w:b/>
                <w:color w:val="000080"/>
                <w:spacing w:val="23"/>
                <w:w w:val="84"/>
                <w:sz w:val="16"/>
              </w:rPr>
              <w:t xml:space="preserve"> </w:t>
            </w:r>
            <w:r w:rsidRPr="005579B2">
              <w:rPr>
                <w:rFonts w:ascii="Arial"/>
                <w:b/>
                <w:color w:val="000080"/>
                <w:spacing w:val="-1"/>
                <w:w w:val="85"/>
                <w:sz w:val="16"/>
              </w:rPr>
              <w:t>harm</w:t>
            </w:r>
          </w:p>
        </w:tc>
        <w:tc>
          <w:tcPr>
            <w:tcW w:w="1521" w:type="dxa"/>
            <w:tcBorders>
              <w:top w:val="nil"/>
              <w:left w:val="single" w:sz="6" w:space="0" w:color="000080"/>
              <w:bottom w:val="nil"/>
              <w:right w:val="single" w:sz="6" w:space="0" w:color="000080"/>
            </w:tcBorders>
            <w:shd w:val="clear" w:color="auto" w:fill="9A9AFF"/>
            <w:vAlign w:val="center"/>
          </w:tcPr>
          <w:p w14:paraId="67EA4F0F" w14:textId="77777777" w:rsidR="0053592E" w:rsidRPr="005579B2" w:rsidRDefault="0053592E" w:rsidP="009F4EAD">
            <w:pPr>
              <w:pStyle w:val="TableParagraph"/>
              <w:spacing w:before="21" w:line="280" w:lineRule="auto"/>
              <w:ind w:left="313" w:right="33" w:firstLine="26"/>
              <w:jc w:val="center"/>
              <w:rPr>
                <w:rFonts w:ascii="Arial" w:eastAsia="Arial" w:hAnsi="Arial" w:cs="Arial"/>
                <w:sz w:val="16"/>
                <w:szCs w:val="16"/>
              </w:rPr>
            </w:pPr>
            <w:r w:rsidRPr="005579B2">
              <w:rPr>
                <w:rFonts w:ascii="Arial"/>
                <w:b/>
                <w:color w:val="000080"/>
                <w:spacing w:val="-2"/>
                <w:w w:val="90"/>
                <w:sz w:val="16"/>
              </w:rPr>
              <w:t>local</w:t>
            </w:r>
            <w:r w:rsidRPr="005579B2">
              <w:rPr>
                <w:rFonts w:ascii="Arial"/>
                <w:b/>
                <w:color w:val="000080"/>
                <w:spacing w:val="22"/>
                <w:w w:val="84"/>
                <w:sz w:val="16"/>
              </w:rPr>
              <w:t xml:space="preserve"> </w:t>
            </w:r>
            <w:r w:rsidRPr="005579B2">
              <w:rPr>
                <w:rFonts w:ascii="Arial"/>
                <w:b/>
                <w:color w:val="000080"/>
                <w:spacing w:val="-1"/>
                <w:w w:val="85"/>
                <w:sz w:val="16"/>
              </w:rPr>
              <w:t>effect</w:t>
            </w:r>
          </w:p>
        </w:tc>
        <w:tc>
          <w:tcPr>
            <w:tcW w:w="1520" w:type="dxa"/>
            <w:tcBorders>
              <w:top w:val="nil"/>
              <w:left w:val="single" w:sz="6" w:space="0" w:color="000080"/>
              <w:bottom w:val="nil"/>
              <w:right w:val="single" w:sz="6" w:space="0" w:color="000080"/>
            </w:tcBorders>
            <w:shd w:val="clear" w:color="auto" w:fill="9A9AFF"/>
            <w:vAlign w:val="center"/>
          </w:tcPr>
          <w:p w14:paraId="22E7DBCD" w14:textId="77777777" w:rsidR="0053592E" w:rsidRPr="005579B2" w:rsidRDefault="0053592E" w:rsidP="009F4EAD">
            <w:pPr>
              <w:pStyle w:val="TableParagraph"/>
              <w:spacing w:before="21" w:line="280" w:lineRule="auto"/>
              <w:ind w:left="238" w:right="33" w:firstLine="102"/>
              <w:jc w:val="center"/>
              <w:rPr>
                <w:rFonts w:ascii="Arial" w:eastAsia="Arial" w:hAnsi="Arial" w:cs="Arial"/>
                <w:sz w:val="16"/>
                <w:szCs w:val="16"/>
              </w:rPr>
            </w:pPr>
            <w:r w:rsidRPr="005579B2">
              <w:rPr>
                <w:rFonts w:ascii="Arial"/>
                <w:b/>
                <w:color w:val="000080"/>
                <w:spacing w:val="-2"/>
                <w:w w:val="95"/>
                <w:sz w:val="16"/>
              </w:rPr>
              <w:t>local</w:t>
            </w:r>
            <w:r w:rsidRPr="005579B2">
              <w:rPr>
                <w:rFonts w:ascii="Arial"/>
                <w:b/>
                <w:color w:val="000080"/>
                <w:spacing w:val="20"/>
                <w:w w:val="84"/>
                <w:sz w:val="16"/>
              </w:rPr>
              <w:t xml:space="preserve"> </w:t>
            </w:r>
            <w:r w:rsidRPr="005579B2">
              <w:rPr>
                <w:rFonts w:ascii="Arial"/>
                <w:b/>
                <w:color w:val="000080"/>
                <w:spacing w:val="-1"/>
                <w:w w:val="85"/>
                <w:sz w:val="16"/>
              </w:rPr>
              <w:t>damage</w:t>
            </w:r>
          </w:p>
        </w:tc>
        <w:tc>
          <w:tcPr>
            <w:tcW w:w="1521" w:type="dxa"/>
            <w:tcBorders>
              <w:top w:val="nil"/>
              <w:left w:val="single" w:sz="6" w:space="0" w:color="000080"/>
              <w:bottom w:val="nil"/>
              <w:right w:val="single" w:sz="15" w:space="0" w:color="000080"/>
            </w:tcBorders>
            <w:shd w:val="clear" w:color="auto" w:fill="9A9AFF"/>
            <w:vAlign w:val="center"/>
          </w:tcPr>
          <w:p w14:paraId="33E809C9" w14:textId="77777777" w:rsidR="0053592E" w:rsidRPr="005579B2" w:rsidRDefault="0053592E" w:rsidP="009F4EAD">
            <w:pPr>
              <w:pStyle w:val="TableParagraph"/>
              <w:spacing w:before="21" w:line="280" w:lineRule="auto"/>
              <w:ind w:left="276" w:hanging="198"/>
              <w:jc w:val="center"/>
              <w:rPr>
                <w:rFonts w:ascii="Arial" w:eastAsia="Arial" w:hAnsi="Arial" w:cs="Arial"/>
                <w:sz w:val="16"/>
                <w:szCs w:val="16"/>
              </w:rPr>
            </w:pPr>
            <w:r w:rsidRPr="005579B2">
              <w:rPr>
                <w:rFonts w:ascii="Arial"/>
                <w:b/>
                <w:color w:val="000080"/>
                <w:spacing w:val="-1"/>
                <w:w w:val="80"/>
                <w:sz w:val="16"/>
              </w:rPr>
              <w:t>considerable</w:t>
            </w:r>
            <w:r w:rsidRPr="005579B2">
              <w:rPr>
                <w:rFonts w:ascii="Arial"/>
                <w:b/>
                <w:color w:val="000080"/>
                <w:spacing w:val="25"/>
                <w:w w:val="84"/>
                <w:sz w:val="16"/>
              </w:rPr>
              <w:t xml:space="preserve"> </w:t>
            </w:r>
            <w:r w:rsidRPr="005579B2">
              <w:rPr>
                <w:rFonts w:ascii="Arial"/>
                <w:b/>
                <w:color w:val="000080"/>
                <w:spacing w:val="-2"/>
                <w:w w:val="95"/>
                <w:sz w:val="16"/>
              </w:rPr>
              <w:t>impact</w:t>
            </w:r>
          </w:p>
        </w:tc>
        <w:tc>
          <w:tcPr>
            <w:tcW w:w="3040" w:type="dxa"/>
            <w:gridSpan w:val="2"/>
            <w:tcBorders>
              <w:top w:val="nil"/>
              <w:left w:val="single" w:sz="15" w:space="0" w:color="000080"/>
              <w:bottom w:val="nil"/>
              <w:right w:val="nil"/>
            </w:tcBorders>
            <w:shd w:val="clear" w:color="auto" w:fill="00FF00"/>
          </w:tcPr>
          <w:p w14:paraId="67CC3457" w14:textId="77777777" w:rsidR="0053592E" w:rsidRPr="005579B2" w:rsidRDefault="0053592E" w:rsidP="009F4EAD"/>
        </w:tc>
        <w:tc>
          <w:tcPr>
            <w:tcW w:w="3040" w:type="dxa"/>
            <w:gridSpan w:val="2"/>
            <w:tcBorders>
              <w:top w:val="nil"/>
              <w:left w:val="nil"/>
              <w:bottom w:val="nil"/>
              <w:right w:val="nil"/>
            </w:tcBorders>
            <w:shd w:val="clear" w:color="auto" w:fill="FFFF00"/>
          </w:tcPr>
          <w:p w14:paraId="2000E305" w14:textId="77777777" w:rsidR="0053592E" w:rsidRPr="005579B2" w:rsidRDefault="0053592E" w:rsidP="009F4EAD">
            <w:pPr>
              <w:pStyle w:val="TableParagraph"/>
              <w:spacing w:before="93"/>
              <w:ind w:left="466"/>
              <w:rPr>
                <w:rFonts w:ascii="Arial" w:eastAsia="Arial" w:hAnsi="Arial" w:cs="Arial"/>
                <w:sz w:val="21"/>
                <w:szCs w:val="21"/>
              </w:rPr>
            </w:pPr>
            <w:r w:rsidRPr="005579B2">
              <w:rPr>
                <w:rFonts w:ascii="Arial"/>
                <w:b/>
                <w:color w:val="000080"/>
                <w:w w:val="80"/>
                <w:sz w:val="21"/>
              </w:rPr>
              <w:t>Medium</w:t>
            </w:r>
            <w:r w:rsidRPr="005579B2">
              <w:rPr>
                <w:rFonts w:ascii="Arial"/>
                <w:b/>
                <w:color w:val="000080"/>
                <w:spacing w:val="13"/>
                <w:w w:val="80"/>
                <w:sz w:val="21"/>
              </w:rPr>
              <w:t xml:space="preserve"> </w:t>
            </w:r>
            <w:r w:rsidRPr="005579B2">
              <w:rPr>
                <w:rFonts w:ascii="Arial"/>
                <w:b/>
                <w:color w:val="000080"/>
                <w:w w:val="80"/>
                <w:sz w:val="21"/>
              </w:rPr>
              <w:t>Risk</w:t>
            </w:r>
          </w:p>
        </w:tc>
        <w:tc>
          <w:tcPr>
            <w:tcW w:w="1506" w:type="dxa"/>
            <w:tcBorders>
              <w:top w:val="nil"/>
              <w:left w:val="nil"/>
              <w:bottom w:val="nil"/>
              <w:right w:val="single" w:sz="5" w:space="0" w:color="000080"/>
            </w:tcBorders>
            <w:shd w:val="clear" w:color="auto" w:fill="FF0000"/>
          </w:tcPr>
          <w:p w14:paraId="5D12027E" w14:textId="77777777" w:rsidR="0053592E" w:rsidRPr="005579B2" w:rsidRDefault="0053592E" w:rsidP="009F4EAD"/>
        </w:tc>
      </w:tr>
      <w:tr w:rsidR="0053592E" w:rsidRPr="005579B2" w14:paraId="14AE6AFB" w14:textId="77777777" w:rsidTr="009F4EAD">
        <w:trPr>
          <w:trHeight w:hRule="exact" w:val="776"/>
        </w:trPr>
        <w:tc>
          <w:tcPr>
            <w:tcW w:w="850" w:type="dxa"/>
            <w:tcBorders>
              <w:top w:val="nil"/>
              <w:left w:val="single" w:sz="6" w:space="0" w:color="000080"/>
              <w:bottom w:val="nil"/>
              <w:right w:val="single" w:sz="5" w:space="0" w:color="000080"/>
            </w:tcBorders>
            <w:shd w:val="clear" w:color="auto" w:fill="CCCCFF"/>
            <w:vAlign w:val="center"/>
          </w:tcPr>
          <w:p w14:paraId="0AAB7B73" w14:textId="77777777" w:rsidR="0053592E" w:rsidRPr="005579B2" w:rsidRDefault="0053592E" w:rsidP="009F4EAD">
            <w:pPr>
              <w:pStyle w:val="TableParagraph"/>
              <w:spacing w:before="130"/>
              <w:ind w:left="71" w:right="69"/>
              <w:jc w:val="center"/>
              <w:rPr>
                <w:rFonts w:ascii="Arial" w:eastAsia="Arial" w:hAnsi="Arial" w:cs="Arial"/>
                <w:sz w:val="16"/>
                <w:szCs w:val="16"/>
              </w:rPr>
            </w:pPr>
            <w:r w:rsidRPr="005579B2">
              <w:rPr>
                <w:rFonts w:ascii="Arial"/>
                <w:b/>
                <w:w w:val="95"/>
                <w:sz w:val="16"/>
              </w:rPr>
              <w:t>4</w:t>
            </w:r>
          </w:p>
        </w:tc>
        <w:tc>
          <w:tcPr>
            <w:tcW w:w="1521" w:type="dxa"/>
            <w:tcBorders>
              <w:top w:val="nil"/>
              <w:left w:val="single" w:sz="5" w:space="0" w:color="000080"/>
              <w:bottom w:val="nil"/>
              <w:right w:val="single" w:sz="6" w:space="0" w:color="000080"/>
            </w:tcBorders>
            <w:shd w:val="clear" w:color="auto" w:fill="CCCCFF"/>
            <w:vAlign w:val="center"/>
          </w:tcPr>
          <w:p w14:paraId="6FAB988E" w14:textId="77777777" w:rsidR="0053592E" w:rsidRPr="005579B2" w:rsidRDefault="0053592E" w:rsidP="009F4EAD">
            <w:pPr>
              <w:pStyle w:val="TableParagraph"/>
              <w:spacing w:before="22" w:line="280" w:lineRule="auto"/>
              <w:ind w:left="278" w:firstLine="21"/>
              <w:jc w:val="center"/>
              <w:rPr>
                <w:rFonts w:ascii="Arial" w:eastAsia="Arial" w:hAnsi="Arial" w:cs="Arial"/>
                <w:sz w:val="16"/>
                <w:szCs w:val="16"/>
              </w:rPr>
            </w:pPr>
            <w:r w:rsidRPr="005579B2">
              <w:rPr>
                <w:rFonts w:ascii="Arial"/>
                <w:b/>
                <w:color w:val="000080"/>
                <w:w w:val="85"/>
                <w:sz w:val="16"/>
              </w:rPr>
              <w:t>single</w:t>
            </w:r>
            <w:r w:rsidRPr="005579B2">
              <w:rPr>
                <w:rFonts w:ascii="Arial"/>
                <w:b/>
                <w:color w:val="000080"/>
                <w:w w:val="84"/>
                <w:sz w:val="16"/>
              </w:rPr>
              <w:t xml:space="preserve"> </w:t>
            </w:r>
            <w:r w:rsidRPr="005579B2">
              <w:rPr>
                <w:rFonts w:ascii="Arial"/>
                <w:b/>
                <w:color w:val="000080"/>
                <w:spacing w:val="-1"/>
                <w:w w:val="85"/>
                <w:sz w:val="16"/>
              </w:rPr>
              <w:t>fatality</w:t>
            </w:r>
          </w:p>
        </w:tc>
        <w:tc>
          <w:tcPr>
            <w:tcW w:w="1521" w:type="dxa"/>
            <w:tcBorders>
              <w:top w:val="nil"/>
              <w:left w:val="single" w:sz="6" w:space="0" w:color="000080"/>
              <w:bottom w:val="nil"/>
              <w:right w:val="single" w:sz="6" w:space="0" w:color="000080"/>
            </w:tcBorders>
            <w:shd w:val="clear" w:color="auto" w:fill="CCCCFF"/>
            <w:vAlign w:val="center"/>
          </w:tcPr>
          <w:p w14:paraId="25087F1E" w14:textId="77777777" w:rsidR="0053592E" w:rsidRPr="005579B2" w:rsidRDefault="0053592E" w:rsidP="009F4EAD">
            <w:pPr>
              <w:pStyle w:val="TableParagraph"/>
              <w:spacing w:before="22" w:line="280" w:lineRule="auto"/>
              <w:ind w:left="313" w:right="33" w:hanging="3"/>
              <w:jc w:val="center"/>
              <w:rPr>
                <w:rFonts w:ascii="Arial" w:eastAsia="Arial" w:hAnsi="Arial" w:cs="Arial"/>
                <w:sz w:val="16"/>
                <w:szCs w:val="16"/>
              </w:rPr>
            </w:pPr>
            <w:r w:rsidRPr="005579B2">
              <w:rPr>
                <w:rFonts w:ascii="Arial"/>
                <w:b/>
                <w:color w:val="000080"/>
                <w:spacing w:val="-1"/>
                <w:w w:val="80"/>
                <w:sz w:val="16"/>
              </w:rPr>
              <w:t>major</w:t>
            </w:r>
            <w:r w:rsidRPr="005579B2">
              <w:rPr>
                <w:rFonts w:ascii="Arial"/>
                <w:b/>
                <w:color w:val="000080"/>
                <w:spacing w:val="23"/>
                <w:w w:val="84"/>
                <w:sz w:val="16"/>
              </w:rPr>
              <w:t xml:space="preserve"> </w:t>
            </w:r>
            <w:r w:rsidRPr="005579B2">
              <w:rPr>
                <w:rFonts w:ascii="Arial"/>
                <w:b/>
                <w:color w:val="000080"/>
                <w:spacing w:val="-1"/>
                <w:w w:val="85"/>
                <w:sz w:val="16"/>
              </w:rPr>
              <w:t>effect</w:t>
            </w:r>
          </w:p>
        </w:tc>
        <w:tc>
          <w:tcPr>
            <w:tcW w:w="1520" w:type="dxa"/>
            <w:tcBorders>
              <w:top w:val="nil"/>
              <w:left w:val="single" w:sz="6" w:space="0" w:color="000080"/>
              <w:bottom w:val="nil"/>
              <w:right w:val="single" w:sz="6" w:space="0" w:color="000080"/>
            </w:tcBorders>
            <w:shd w:val="clear" w:color="auto" w:fill="CCCCFF"/>
            <w:vAlign w:val="center"/>
          </w:tcPr>
          <w:p w14:paraId="52015B5E" w14:textId="77777777" w:rsidR="0053592E" w:rsidRPr="005579B2" w:rsidRDefault="0053592E" w:rsidP="009F4EAD">
            <w:pPr>
              <w:pStyle w:val="TableParagraph"/>
              <w:spacing w:before="22" w:line="280" w:lineRule="auto"/>
              <w:ind w:left="238" w:right="33" w:firstLine="72"/>
              <w:jc w:val="center"/>
              <w:rPr>
                <w:rFonts w:ascii="Arial" w:eastAsia="Arial" w:hAnsi="Arial" w:cs="Arial"/>
                <w:sz w:val="16"/>
                <w:szCs w:val="16"/>
              </w:rPr>
            </w:pPr>
            <w:r w:rsidRPr="005579B2">
              <w:rPr>
                <w:rFonts w:ascii="Arial"/>
                <w:b/>
                <w:color w:val="000080"/>
                <w:spacing w:val="-2"/>
                <w:w w:val="95"/>
                <w:sz w:val="16"/>
              </w:rPr>
              <w:t>major</w:t>
            </w:r>
            <w:r w:rsidRPr="005579B2">
              <w:rPr>
                <w:rFonts w:ascii="Arial"/>
                <w:b/>
                <w:color w:val="000080"/>
                <w:spacing w:val="23"/>
                <w:w w:val="84"/>
                <w:sz w:val="16"/>
              </w:rPr>
              <w:t xml:space="preserve"> </w:t>
            </w:r>
            <w:r w:rsidRPr="005579B2">
              <w:rPr>
                <w:rFonts w:ascii="Arial"/>
                <w:b/>
                <w:color w:val="000080"/>
                <w:spacing w:val="-1"/>
                <w:w w:val="85"/>
                <w:sz w:val="16"/>
              </w:rPr>
              <w:t>damage</w:t>
            </w:r>
          </w:p>
        </w:tc>
        <w:tc>
          <w:tcPr>
            <w:tcW w:w="1521" w:type="dxa"/>
            <w:tcBorders>
              <w:top w:val="nil"/>
              <w:left w:val="single" w:sz="6" w:space="0" w:color="000080"/>
              <w:bottom w:val="nil"/>
              <w:right w:val="single" w:sz="15" w:space="0" w:color="000080"/>
            </w:tcBorders>
            <w:shd w:val="clear" w:color="auto" w:fill="CCCCFF"/>
            <w:vAlign w:val="center"/>
          </w:tcPr>
          <w:p w14:paraId="191B0B34" w14:textId="77777777" w:rsidR="0053592E" w:rsidRPr="005579B2" w:rsidRDefault="0053592E" w:rsidP="009F4EAD">
            <w:pPr>
              <w:pStyle w:val="TableParagraph"/>
              <w:spacing w:before="22" w:line="280" w:lineRule="auto"/>
              <w:ind w:left="276" w:hanging="41"/>
              <w:jc w:val="center"/>
              <w:rPr>
                <w:rFonts w:ascii="Arial" w:eastAsia="Arial" w:hAnsi="Arial" w:cs="Arial"/>
                <w:sz w:val="16"/>
                <w:szCs w:val="16"/>
              </w:rPr>
            </w:pPr>
            <w:r w:rsidRPr="005579B2">
              <w:rPr>
                <w:rFonts w:ascii="Arial"/>
                <w:b/>
                <w:color w:val="000080"/>
                <w:spacing w:val="-1"/>
                <w:w w:val="85"/>
                <w:sz w:val="16"/>
              </w:rPr>
              <w:t>national</w:t>
            </w:r>
            <w:r w:rsidRPr="005579B2">
              <w:rPr>
                <w:rFonts w:ascii="Arial"/>
                <w:b/>
                <w:color w:val="000080"/>
                <w:spacing w:val="23"/>
                <w:w w:val="84"/>
                <w:sz w:val="16"/>
              </w:rPr>
              <w:t xml:space="preserve"> </w:t>
            </w:r>
            <w:r w:rsidRPr="005579B2">
              <w:rPr>
                <w:rFonts w:ascii="Arial"/>
                <w:b/>
                <w:color w:val="000080"/>
                <w:spacing w:val="-2"/>
                <w:w w:val="90"/>
                <w:sz w:val="16"/>
              </w:rPr>
              <w:t>impact</w:t>
            </w:r>
          </w:p>
        </w:tc>
        <w:tc>
          <w:tcPr>
            <w:tcW w:w="1520" w:type="dxa"/>
            <w:tcBorders>
              <w:top w:val="nil"/>
              <w:left w:val="single" w:sz="15" w:space="0" w:color="000080"/>
              <w:bottom w:val="nil"/>
              <w:right w:val="nil"/>
            </w:tcBorders>
            <w:shd w:val="clear" w:color="auto" w:fill="00FF00"/>
          </w:tcPr>
          <w:p w14:paraId="3D898C81" w14:textId="77777777" w:rsidR="0053592E" w:rsidRPr="005579B2" w:rsidRDefault="0053592E" w:rsidP="009F4EAD"/>
        </w:tc>
        <w:tc>
          <w:tcPr>
            <w:tcW w:w="3040" w:type="dxa"/>
            <w:gridSpan w:val="2"/>
            <w:tcBorders>
              <w:top w:val="nil"/>
              <w:left w:val="nil"/>
              <w:bottom w:val="nil"/>
              <w:right w:val="nil"/>
            </w:tcBorders>
            <w:shd w:val="clear" w:color="auto" w:fill="FFFF00"/>
          </w:tcPr>
          <w:p w14:paraId="60DFF6B2" w14:textId="77777777" w:rsidR="0053592E" w:rsidRPr="005579B2" w:rsidRDefault="0053592E" w:rsidP="009F4EAD">
            <w:pPr>
              <w:pStyle w:val="TableParagraph"/>
              <w:spacing w:before="15" w:line="280" w:lineRule="auto"/>
              <w:ind w:left="682" w:hanging="522"/>
              <w:rPr>
                <w:rFonts w:ascii="Arial" w:eastAsia="Arial" w:hAnsi="Arial" w:cs="Arial"/>
                <w:sz w:val="16"/>
                <w:szCs w:val="16"/>
              </w:rPr>
            </w:pPr>
            <w:r w:rsidRPr="005579B2">
              <w:rPr>
                <w:rFonts w:ascii="Arial"/>
                <w:b/>
                <w:color w:val="000080"/>
                <w:spacing w:val="-1"/>
                <w:w w:val="85"/>
                <w:sz w:val="16"/>
              </w:rPr>
              <w:t>Incorporate</w:t>
            </w:r>
            <w:r w:rsidRPr="005579B2">
              <w:rPr>
                <w:rFonts w:ascii="Arial"/>
                <w:b/>
                <w:color w:val="000080"/>
                <w:spacing w:val="-20"/>
                <w:w w:val="85"/>
                <w:sz w:val="16"/>
              </w:rPr>
              <w:t xml:space="preserve"> </w:t>
            </w:r>
            <w:r w:rsidRPr="005579B2">
              <w:rPr>
                <w:rFonts w:ascii="Arial"/>
                <w:b/>
                <w:color w:val="000080"/>
                <w:spacing w:val="-1"/>
                <w:w w:val="85"/>
                <w:sz w:val="16"/>
              </w:rPr>
              <w:t>risk-reducing</w:t>
            </w:r>
            <w:r w:rsidRPr="005579B2">
              <w:rPr>
                <w:rFonts w:ascii="Arial"/>
                <w:b/>
                <w:color w:val="000080"/>
                <w:spacing w:val="35"/>
                <w:w w:val="84"/>
                <w:sz w:val="16"/>
              </w:rPr>
              <w:t xml:space="preserve"> </w:t>
            </w:r>
            <w:r w:rsidRPr="005579B2">
              <w:rPr>
                <w:rFonts w:ascii="Arial"/>
                <w:b/>
                <w:color w:val="000080"/>
                <w:spacing w:val="-2"/>
                <w:w w:val="95"/>
                <w:sz w:val="16"/>
              </w:rPr>
              <w:t>measures</w:t>
            </w:r>
          </w:p>
        </w:tc>
        <w:tc>
          <w:tcPr>
            <w:tcW w:w="3026" w:type="dxa"/>
            <w:gridSpan w:val="2"/>
            <w:tcBorders>
              <w:top w:val="nil"/>
              <w:left w:val="nil"/>
              <w:bottom w:val="nil"/>
              <w:right w:val="single" w:sz="5" w:space="0" w:color="000080"/>
            </w:tcBorders>
            <w:shd w:val="clear" w:color="auto" w:fill="FF0000"/>
          </w:tcPr>
          <w:p w14:paraId="0B07EF99" w14:textId="77777777" w:rsidR="0053592E" w:rsidRPr="005579B2" w:rsidRDefault="0053592E" w:rsidP="009F4EAD">
            <w:pPr>
              <w:pStyle w:val="TableParagraph"/>
              <w:spacing w:before="4" w:line="200" w:lineRule="atLeast"/>
              <w:rPr>
                <w:rFonts w:ascii="Arial" w:eastAsia="Arial" w:hAnsi="Arial" w:cs="Arial"/>
                <w:sz w:val="17"/>
                <w:szCs w:val="17"/>
              </w:rPr>
            </w:pPr>
          </w:p>
          <w:p w14:paraId="4A7F6765" w14:textId="77777777" w:rsidR="0053592E" w:rsidRPr="005579B2" w:rsidRDefault="0053592E" w:rsidP="009F4EAD">
            <w:pPr>
              <w:pStyle w:val="TableParagraph"/>
              <w:spacing w:line="236" w:lineRule="exact"/>
              <w:ind w:left="601"/>
              <w:rPr>
                <w:rFonts w:ascii="Arial" w:eastAsia="Arial" w:hAnsi="Arial" w:cs="Arial"/>
                <w:sz w:val="21"/>
                <w:szCs w:val="21"/>
              </w:rPr>
            </w:pPr>
            <w:r w:rsidRPr="005579B2">
              <w:rPr>
                <w:rFonts w:ascii="Arial"/>
                <w:b/>
                <w:color w:val="000080"/>
                <w:spacing w:val="-2"/>
                <w:w w:val="85"/>
                <w:sz w:val="21"/>
              </w:rPr>
              <w:t>High</w:t>
            </w:r>
            <w:r w:rsidRPr="005579B2">
              <w:rPr>
                <w:rFonts w:ascii="Arial"/>
                <w:b/>
                <w:color w:val="000080"/>
                <w:spacing w:val="-31"/>
                <w:w w:val="85"/>
                <w:sz w:val="21"/>
              </w:rPr>
              <w:t xml:space="preserve"> </w:t>
            </w:r>
            <w:r w:rsidRPr="005579B2">
              <w:rPr>
                <w:rFonts w:ascii="Arial"/>
                <w:b/>
                <w:color w:val="000080"/>
                <w:spacing w:val="-2"/>
                <w:w w:val="85"/>
                <w:sz w:val="21"/>
              </w:rPr>
              <w:t>Risk</w:t>
            </w:r>
          </w:p>
        </w:tc>
      </w:tr>
      <w:tr w:rsidR="0053592E" w:rsidRPr="005579B2" w14:paraId="0EDF8FF2" w14:textId="77777777" w:rsidTr="009F4EAD">
        <w:trPr>
          <w:trHeight w:hRule="exact" w:val="769"/>
        </w:trPr>
        <w:tc>
          <w:tcPr>
            <w:tcW w:w="850" w:type="dxa"/>
            <w:tcBorders>
              <w:top w:val="nil"/>
              <w:left w:val="single" w:sz="6" w:space="0" w:color="000080"/>
              <w:bottom w:val="single" w:sz="7" w:space="0" w:color="000080"/>
              <w:right w:val="single" w:sz="5" w:space="0" w:color="000080"/>
            </w:tcBorders>
            <w:shd w:val="clear" w:color="auto" w:fill="9A9AFF"/>
            <w:vAlign w:val="center"/>
          </w:tcPr>
          <w:p w14:paraId="024AD822" w14:textId="77777777" w:rsidR="0053592E" w:rsidRPr="005579B2" w:rsidRDefault="0053592E" w:rsidP="009F4EAD">
            <w:pPr>
              <w:pStyle w:val="TableParagraph"/>
              <w:spacing w:before="135"/>
              <w:ind w:left="71" w:right="69"/>
              <w:jc w:val="center"/>
              <w:rPr>
                <w:rFonts w:ascii="Arial" w:eastAsia="Arial" w:hAnsi="Arial" w:cs="Arial"/>
                <w:sz w:val="16"/>
                <w:szCs w:val="16"/>
              </w:rPr>
            </w:pPr>
            <w:r w:rsidRPr="005579B2">
              <w:rPr>
                <w:rFonts w:ascii="Arial"/>
                <w:b/>
                <w:w w:val="95"/>
                <w:sz w:val="16"/>
              </w:rPr>
              <w:t>5</w:t>
            </w:r>
          </w:p>
        </w:tc>
        <w:tc>
          <w:tcPr>
            <w:tcW w:w="1521" w:type="dxa"/>
            <w:tcBorders>
              <w:top w:val="nil"/>
              <w:left w:val="single" w:sz="5" w:space="0" w:color="000080"/>
              <w:bottom w:val="single" w:sz="7" w:space="0" w:color="000080"/>
              <w:right w:val="single" w:sz="6" w:space="0" w:color="000080"/>
            </w:tcBorders>
            <w:shd w:val="clear" w:color="auto" w:fill="9A9AFF"/>
            <w:vAlign w:val="center"/>
          </w:tcPr>
          <w:p w14:paraId="0C5245A1" w14:textId="77777777" w:rsidR="0053592E" w:rsidRPr="005579B2" w:rsidRDefault="0053592E" w:rsidP="009F4EAD">
            <w:pPr>
              <w:pStyle w:val="TableParagraph"/>
              <w:spacing w:before="28" w:line="280" w:lineRule="auto"/>
              <w:ind w:left="219" w:firstLine="15"/>
              <w:jc w:val="center"/>
              <w:rPr>
                <w:rFonts w:ascii="Arial" w:eastAsia="Arial" w:hAnsi="Arial" w:cs="Arial"/>
                <w:sz w:val="16"/>
                <w:szCs w:val="16"/>
              </w:rPr>
            </w:pPr>
            <w:r w:rsidRPr="005579B2">
              <w:rPr>
                <w:rFonts w:ascii="Arial"/>
                <w:b/>
                <w:color w:val="000080"/>
                <w:spacing w:val="-1"/>
                <w:w w:val="85"/>
                <w:sz w:val="16"/>
              </w:rPr>
              <w:t>multiple</w:t>
            </w:r>
            <w:r w:rsidRPr="005579B2">
              <w:rPr>
                <w:rFonts w:ascii="Arial"/>
                <w:b/>
                <w:color w:val="000080"/>
                <w:spacing w:val="26"/>
                <w:w w:val="84"/>
                <w:sz w:val="16"/>
              </w:rPr>
              <w:t xml:space="preserve"> </w:t>
            </w:r>
            <w:r w:rsidRPr="005579B2">
              <w:rPr>
                <w:rFonts w:ascii="Arial"/>
                <w:b/>
                <w:color w:val="000080"/>
                <w:spacing w:val="-1"/>
                <w:w w:val="85"/>
                <w:sz w:val="16"/>
              </w:rPr>
              <w:t>fatalities</w:t>
            </w:r>
          </w:p>
        </w:tc>
        <w:tc>
          <w:tcPr>
            <w:tcW w:w="1521" w:type="dxa"/>
            <w:tcBorders>
              <w:top w:val="nil"/>
              <w:left w:val="single" w:sz="6" w:space="0" w:color="000080"/>
              <w:bottom w:val="single" w:sz="7" w:space="0" w:color="000080"/>
              <w:right w:val="single" w:sz="6" w:space="0" w:color="000080"/>
            </w:tcBorders>
            <w:shd w:val="clear" w:color="auto" w:fill="9A9AFF"/>
            <w:vAlign w:val="center"/>
          </w:tcPr>
          <w:p w14:paraId="4B45EA96" w14:textId="77777777" w:rsidR="0053592E" w:rsidRPr="005579B2" w:rsidRDefault="0053592E" w:rsidP="009F4EAD">
            <w:pPr>
              <w:pStyle w:val="TableParagraph"/>
              <w:spacing w:before="28" w:line="280" w:lineRule="auto"/>
              <w:ind w:left="313" w:hanging="84"/>
              <w:jc w:val="center"/>
              <w:rPr>
                <w:rFonts w:ascii="Arial" w:eastAsia="Arial" w:hAnsi="Arial" w:cs="Arial"/>
                <w:sz w:val="16"/>
                <w:szCs w:val="16"/>
              </w:rPr>
            </w:pPr>
            <w:r w:rsidRPr="005579B2">
              <w:rPr>
                <w:rFonts w:ascii="Arial"/>
                <w:b/>
                <w:color w:val="000080"/>
                <w:spacing w:val="-1"/>
                <w:w w:val="80"/>
                <w:sz w:val="16"/>
              </w:rPr>
              <w:t>massive</w:t>
            </w:r>
            <w:r w:rsidRPr="005579B2">
              <w:rPr>
                <w:rFonts w:ascii="Arial"/>
                <w:b/>
                <w:color w:val="000080"/>
                <w:spacing w:val="22"/>
                <w:w w:val="84"/>
                <w:sz w:val="16"/>
              </w:rPr>
              <w:t xml:space="preserve"> </w:t>
            </w:r>
            <w:r w:rsidRPr="005579B2">
              <w:rPr>
                <w:rFonts w:ascii="Arial"/>
                <w:b/>
                <w:color w:val="000080"/>
                <w:spacing w:val="-2"/>
                <w:w w:val="95"/>
                <w:sz w:val="16"/>
              </w:rPr>
              <w:t>effect</w:t>
            </w:r>
          </w:p>
        </w:tc>
        <w:tc>
          <w:tcPr>
            <w:tcW w:w="1520" w:type="dxa"/>
            <w:tcBorders>
              <w:top w:val="nil"/>
              <w:left w:val="single" w:sz="6" w:space="0" w:color="000080"/>
              <w:bottom w:val="single" w:sz="7" w:space="0" w:color="000080"/>
              <w:right w:val="single" w:sz="6" w:space="0" w:color="000080"/>
            </w:tcBorders>
            <w:shd w:val="clear" w:color="auto" w:fill="9A9AFF"/>
            <w:vAlign w:val="center"/>
          </w:tcPr>
          <w:p w14:paraId="544556B2" w14:textId="77777777" w:rsidR="0053592E" w:rsidRPr="005579B2" w:rsidRDefault="0053592E" w:rsidP="009F4EAD">
            <w:pPr>
              <w:pStyle w:val="TableParagraph"/>
              <w:spacing w:before="28" w:line="280" w:lineRule="auto"/>
              <w:ind w:left="240" w:right="33" w:hanging="53"/>
              <w:jc w:val="center"/>
              <w:rPr>
                <w:rFonts w:ascii="Arial" w:eastAsia="Arial" w:hAnsi="Arial" w:cs="Arial"/>
                <w:sz w:val="16"/>
                <w:szCs w:val="16"/>
              </w:rPr>
            </w:pPr>
            <w:r w:rsidRPr="005579B2">
              <w:rPr>
                <w:rFonts w:ascii="Arial"/>
                <w:b/>
                <w:color w:val="000080"/>
                <w:spacing w:val="-1"/>
                <w:w w:val="80"/>
                <w:sz w:val="16"/>
              </w:rPr>
              <w:t>extensive</w:t>
            </w:r>
            <w:r w:rsidRPr="005579B2">
              <w:rPr>
                <w:rFonts w:ascii="Arial"/>
                <w:b/>
                <w:color w:val="000080"/>
                <w:spacing w:val="24"/>
                <w:w w:val="84"/>
                <w:sz w:val="16"/>
              </w:rPr>
              <w:t xml:space="preserve"> </w:t>
            </w:r>
            <w:r w:rsidRPr="005579B2">
              <w:rPr>
                <w:rFonts w:ascii="Arial"/>
                <w:b/>
                <w:color w:val="000080"/>
                <w:spacing w:val="-2"/>
                <w:w w:val="90"/>
                <w:sz w:val="16"/>
              </w:rPr>
              <w:t>damage</w:t>
            </w:r>
          </w:p>
        </w:tc>
        <w:tc>
          <w:tcPr>
            <w:tcW w:w="1521" w:type="dxa"/>
            <w:tcBorders>
              <w:top w:val="nil"/>
              <w:left w:val="single" w:sz="6" w:space="0" w:color="000080"/>
              <w:bottom w:val="single" w:sz="7" w:space="0" w:color="000080"/>
              <w:right w:val="single" w:sz="15" w:space="0" w:color="000080"/>
            </w:tcBorders>
            <w:shd w:val="clear" w:color="auto" w:fill="9A9AFF"/>
            <w:vAlign w:val="center"/>
          </w:tcPr>
          <w:p w14:paraId="031BCFE5" w14:textId="77777777" w:rsidR="0053592E" w:rsidRPr="005579B2" w:rsidRDefault="0053592E" w:rsidP="009F4EAD">
            <w:pPr>
              <w:pStyle w:val="TableParagraph"/>
              <w:spacing w:before="28" w:line="280" w:lineRule="auto"/>
              <w:ind w:left="276" w:hanging="188"/>
              <w:jc w:val="center"/>
              <w:rPr>
                <w:rFonts w:ascii="Arial" w:eastAsia="Arial" w:hAnsi="Arial" w:cs="Arial"/>
                <w:sz w:val="16"/>
                <w:szCs w:val="16"/>
              </w:rPr>
            </w:pPr>
            <w:r w:rsidRPr="005579B2">
              <w:rPr>
                <w:rFonts w:ascii="Arial"/>
                <w:b/>
                <w:color w:val="000080"/>
                <w:spacing w:val="-1"/>
                <w:w w:val="85"/>
                <w:sz w:val="16"/>
              </w:rPr>
              <w:t>international</w:t>
            </w:r>
            <w:r w:rsidRPr="005579B2">
              <w:rPr>
                <w:rFonts w:ascii="Arial"/>
                <w:b/>
                <w:color w:val="000080"/>
                <w:spacing w:val="25"/>
                <w:w w:val="84"/>
                <w:sz w:val="16"/>
              </w:rPr>
              <w:t xml:space="preserve"> </w:t>
            </w:r>
            <w:r w:rsidRPr="005579B2">
              <w:rPr>
                <w:rFonts w:ascii="Arial"/>
                <w:b/>
                <w:color w:val="000080"/>
                <w:spacing w:val="-2"/>
                <w:w w:val="95"/>
                <w:sz w:val="16"/>
              </w:rPr>
              <w:t>impact</w:t>
            </w:r>
          </w:p>
        </w:tc>
        <w:tc>
          <w:tcPr>
            <w:tcW w:w="3040" w:type="dxa"/>
            <w:gridSpan w:val="2"/>
            <w:tcBorders>
              <w:top w:val="nil"/>
              <w:left w:val="single" w:sz="15" w:space="0" w:color="000080"/>
              <w:bottom w:val="single" w:sz="7" w:space="0" w:color="000080"/>
              <w:right w:val="nil"/>
            </w:tcBorders>
            <w:shd w:val="clear" w:color="auto" w:fill="FFFF00"/>
          </w:tcPr>
          <w:p w14:paraId="5D0346E0" w14:textId="77777777" w:rsidR="0053592E" w:rsidRPr="005579B2" w:rsidRDefault="0053592E" w:rsidP="009F4EAD"/>
        </w:tc>
        <w:tc>
          <w:tcPr>
            <w:tcW w:w="4546" w:type="dxa"/>
            <w:gridSpan w:val="3"/>
            <w:tcBorders>
              <w:top w:val="nil"/>
              <w:left w:val="nil"/>
              <w:bottom w:val="single" w:sz="7" w:space="0" w:color="000080"/>
              <w:right w:val="single" w:sz="5" w:space="0" w:color="000080"/>
            </w:tcBorders>
            <w:shd w:val="clear" w:color="auto" w:fill="FF0000"/>
          </w:tcPr>
          <w:p w14:paraId="61C2F28A" w14:textId="77777777" w:rsidR="0053592E" w:rsidRPr="005579B2" w:rsidRDefault="0053592E" w:rsidP="009F4EAD">
            <w:pPr>
              <w:pStyle w:val="TableParagraph"/>
              <w:spacing w:before="33"/>
              <w:ind w:left="1031"/>
              <w:rPr>
                <w:rFonts w:ascii="Arial" w:eastAsia="Arial" w:hAnsi="Arial" w:cs="Arial"/>
                <w:sz w:val="16"/>
                <w:szCs w:val="16"/>
              </w:rPr>
            </w:pPr>
            <w:r w:rsidRPr="005579B2">
              <w:rPr>
                <w:rFonts w:ascii="Arial"/>
                <w:b/>
                <w:color w:val="000080"/>
                <w:spacing w:val="-2"/>
                <w:w w:val="90"/>
                <w:sz w:val="16"/>
              </w:rPr>
              <w:t>Fail</w:t>
            </w:r>
            <w:r w:rsidRPr="005579B2">
              <w:rPr>
                <w:rFonts w:ascii="Arial"/>
                <w:b/>
                <w:color w:val="000080"/>
                <w:spacing w:val="-28"/>
                <w:w w:val="90"/>
                <w:sz w:val="16"/>
              </w:rPr>
              <w:t xml:space="preserve"> </w:t>
            </w:r>
            <w:r w:rsidRPr="005579B2">
              <w:rPr>
                <w:rFonts w:ascii="Arial"/>
                <w:b/>
                <w:color w:val="000080"/>
                <w:w w:val="90"/>
                <w:sz w:val="16"/>
              </w:rPr>
              <w:t>to</w:t>
            </w:r>
            <w:r w:rsidRPr="005579B2">
              <w:rPr>
                <w:rFonts w:ascii="Arial"/>
                <w:b/>
                <w:color w:val="000080"/>
                <w:spacing w:val="-27"/>
                <w:w w:val="90"/>
                <w:sz w:val="16"/>
              </w:rPr>
              <w:t xml:space="preserve"> </w:t>
            </w:r>
            <w:r w:rsidRPr="005579B2">
              <w:rPr>
                <w:rFonts w:ascii="Arial"/>
                <w:b/>
                <w:color w:val="000080"/>
                <w:spacing w:val="-2"/>
                <w:w w:val="90"/>
                <w:sz w:val="16"/>
              </w:rPr>
              <w:t>meet</w:t>
            </w:r>
            <w:r w:rsidRPr="005579B2">
              <w:rPr>
                <w:rFonts w:ascii="Arial"/>
                <w:b/>
                <w:color w:val="000080"/>
                <w:spacing w:val="-28"/>
                <w:w w:val="90"/>
                <w:sz w:val="16"/>
              </w:rPr>
              <w:t xml:space="preserve"> </w:t>
            </w:r>
            <w:r w:rsidRPr="005579B2">
              <w:rPr>
                <w:rFonts w:ascii="Arial"/>
                <w:b/>
                <w:color w:val="000080"/>
                <w:spacing w:val="-2"/>
                <w:w w:val="90"/>
                <w:sz w:val="16"/>
              </w:rPr>
              <w:t>screening</w:t>
            </w:r>
            <w:r w:rsidRPr="005579B2">
              <w:rPr>
                <w:rFonts w:ascii="Arial"/>
                <w:b/>
                <w:color w:val="000080"/>
                <w:spacing w:val="-27"/>
                <w:w w:val="90"/>
                <w:sz w:val="16"/>
              </w:rPr>
              <w:t xml:space="preserve"> </w:t>
            </w:r>
            <w:r w:rsidRPr="005579B2">
              <w:rPr>
                <w:rFonts w:ascii="Arial"/>
                <w:b/>
                <w:color w:val="000080"/>
                <w:spacing w:val="-2"/>
                <w:w w:val="90"/>
                <w:sz w:val="16"/>
              </w:rPr>
              <w:t>criteria</w:t>
            </w:r>
          </w:p>
        </w:tc>
      </w:tr>
      <w:bookmarkEnd w:id="53"/>
      <w:bookmarkEnd w:id="54"/>
    </w:tbl>
    <w:p w14:paraId="2D68A249" w14:textId="77777777" w:rsidR="008042A3" w:rsidRPr="00886916" w:rsidRDefault="008042A3" w:rsidP="00CA79EA">
      <w:pPr>
        <w:rPr>
          <w:rFonts w:ascii="Times New Roman" w:hAnsi="Times New Roman" w:cs="Times New Roman"/>
          <w:b/>
          <w:sz w:val="28"/>
          <w:szCs w:val="28"/>
        </w:rPr>
      </w:pPr>
    </w:p>
    <w:p w14:paraId="2226996C" w14:textId="77777777" w:rsidR="008042A3" w:rsidRPr="00886916" w:rsidRDefault="008042A3" w:rsidP="008E716C">
      <w:pPr>
        <w:jc w:val="left"/>
        <w:rPr>
          <w:rFonts w:ascii="Times New Roman" w:hAnsi="Times New Roman" w:cs="Times New Roman"/>
          <w:szCs w:val="20"/>
        </w:rPr>
      </w:pPr>
    </w:p>
    <w:p w14:paraId="3DD881FA" w14:textId="77777777" w:rsidR="008042A3" w:rsidRPr="00886916" w:rsidRDefault="008042A3" w:rsidP="008E716C">
      <w:pPr>
        <w:jc w:val="left"/>
        <w:rPr>
          <w:rFonts w:ascii="Times New Roman" w:hAnsi="Times New Roman" w:cs="Times New Roman"/>
          <w:szCs w:val="20"/>
        </w:rPr>
        <w:sectPr w:rsidR="008042A3" w:rsidRPr="00886916" w:rsidSect="002461C3">
          <w:headerReference w:type="default" r:id="rId15"/>
          <w:footerReference w:type="default" r:id="rId16"/>
          <w:pgSz w:w="16840" w:h="11907" w:orient="landscape" w:code="9"/>
          <w:pgMar w:top="1134" w:right="1134" w:bottom="1134" w:left="1134" w:header="720" w:footer="720" w:gutter="0"/>
          <w:cols w:space="720"/>
        </w:sectPr>
      </w:pPr>
    </w:p>
    <w:p w14:paraId="0BC5297C" w14:textId="77777777" w:rsidR="008042A3" w:rsidRPr="00886916" w:rsidRDefault="008042A3" w:rsidP="00532153"/>
    <w:p w14:paraId="17A493CC" w14:textId="77777777" w:rsidR="008042A3" w:rsidRPr="00886916" w:rsidRDefault="008042A3" w:rsidP="00532153">
      <w:pPr>
        <w:pStyle w:val="Heading1"/>
      </w:pPr>
      <w:bookmarkStart w:id="55" w:name="_Toc367636183"/>
      <w:bookmarkStart w:id="56" w:name="_Toc152842839"/>
      <w:r w:rsidRPr="00886916">
        <w:t>Induction and Training</w:t>
      </w:r>
      <w:bookmarkEnd w:id="55"/>
      <w:bookmarkEnd w:id="56"/>
    </w:p>
    <w:p w14:paraId="1FC6ADF0" w14:textId="77777777" w:rsidR="008042A3" w:rsidRPr="00886916" w:rsidRDefault="008042A3" w:rsidP="00532153">
      <w:pPr>
        <w:rPr>
          <w:szCs w:val="24"/>
        </w:rPr>
      </w:pPr>
    </w:p>
    <w:p w14:paraId="68EAA227" w14:textId="67363829" w:rsidR="0040724C" w:rsidRPr="0060142B" w:rsidRDefault="008042A3" w:rsidP="0040724C">
      <w:pPr>
        <w:spacing w:line="264" w:lineRule="auto"/>
        <w:jc w:val="left"/>
        <w:rPr>
          <w:szCs w:val="24"/>
        </w:rPr>
      </w:pPr>
      <w:r w:rsidRPr="0060142B">
        <w:rPr>
          <w:szCs w:val="24"/>
        </w:rPr>
        <w:t>All new volunteers will undertake an induction process when they start with the Trust</w:t>
      </w:r>
      <w:r w:rsidR="0040724C" w:rsidRPr="0060142B">
        <w:rPr>
          <w:szCs w:val="24"/>
        </w:rPr>
        <w:t>:</w:t>
      </w:r>
    </w:p>
    <w:p w14:paraId="691A3EAD" w14:textId="4DD07BBA" w:rsidR="008042A3" w:rsidRPr="0060142B" w:rsidRDefault="0040724C" w:rsidP="0040724C">
      <w:pPr>
        <w:pStyle w:val="ListParagraph"/>
        <w:numPr>
          <w:ilvl w:val="0"/>
          <w:numId w:val="31"/>
        </w:numPr>
        <w:spacing w:after="0" w:line="264" w:lineRule="auto"/>
        <w:ind w:left="426"/>
        <w:rPr>
          <w:rFonts w:ascii="Arial" w:hAnsi="Arial" w:cs="Arial"/>
          <w:sz w:val="24"/>
          <w:szCs w:val="24"/>
        </w:rPr>
      </w:pPr>
      <w:r w:rsidRPr="0060142B">
        <w:rPr>
          <w:rFonts w:ascii="Arial" w:hAnsi="Arial" w:cs="Arial"/>
          <w:sz w:val="24"/>
          <w:szCs w:val="24"/>
        </w:rPr>
        <w:t>Volunteers register for each visit through the Salesforce database</w:t>
      </w:r>
    </w:p>
    <w:p w14:paraId="1B85F29C" w14:textId="7F8C7388" w:rsidR="000627E5" w:rsidRPr="0060142B" w:rsidRDefault="000627E5" w:rsidP="0040724C">
      <w:pPr>
        <w:pStyle w:val="ListParagraph"/>
        <w:numPr>
          <w:ilvl w:val="0"/>
          <w:numId w:val="31"/>
        </w:numPr>
        <w:spacing w:after="0" w:line="264" w:lineRule="auto"/>
        <w:ind w:left="426"/>
        <w:rPr>
          <w:rFonts w:ascii="Arial" w:hAnsi="Arial" w:cs="Arial"/>
          <w:sz w:val="24"/>
          <w:szCs w:val="24"/>
        </w:rPr>
      </w:pPr>
      <w:r w:rsidRPr="0060142B">
        <w:rPr>
          <w:rFonts w:ascii="Arial" w:hAnsi="Arial" w:cs="Arial"/>
          <w:sz w:val="24"/>
          <w:szCs w:val="24"/>
        </w:rPr>
        <w:t>On their first registration, volunteers read and accept the Hazard/Risk summary as well as the Biosecurity Guidelines.  This provides a permanent record of acceptance.</w:t>
      </w:r>
    </w:p>
    <w:p w14:paraId="0BD7F692" w14:textId="7D7066E4" w:rsidR="000627E5" w:rsidRPr="0060142B" w:rsidRDefault="000627E5" w:rsidP="0040724C">
      <w:pPr>
        <w:pStyle w:val="ListParagraph"/>
        <w:numPr>
          <w:ilvl w:val="0"/>
          <w:numId w:val="31"/>
        </w:numPr>
        <w:spacing w:after="0" w:line="264" w:lineRule="auto"/>
        <w:ind w:left="426"/>
        <w:rPr>
          <w:rFonts w:ascii="Arial" w:hAnsi="Arial" w:cs="Arial"/>
          <w:sz w:val="24"/>
          <w:szCs w:val="24"/>
        </w:rPr>
      </w:pPr>
      <w:r w:rsidRPr="0060142B">
        <w:rPr>
          <w:rFonts w:ascii="Arial" w:hAnsi="Arial" w:cs="Arial"/>
          <w:sz w:val="24"/>
          <w:szCs w:val="24"/>
        </w:rPr>
        <w:t>On arrival on Motuihe Island, volunteer groups are given an induction by the Trip Leader which covers Health &amp; Safety, and highlights any particular hazards or risks at that time.  A record is kept that the induction has been given in the trip notebook (found in the woolshed).</w:t>
      </w:r>
    </w:p>
    <w:p w14:paraId="6D1CE6DB" w14:textId="641F1C95" w:rsidR="000627E5" w:rsidRPr="0060142B" w:rsidRDefault="000627E5" w:rsidP="0040724C">
      <w:pPr>
        <w:pStyle w:val="ListParagraph"/>
        <w:numPr>
          <w:ilvl w:val="0"/>
          <w:numId w:val="31"/>
        </w:numPr>
        <w:spacing w:after="0" w:line="264" w:lineRule="auto"/>
        <w:ind w:left="426"/>
        <w:rPr>
          <w:rFonts w:ascii="Arial" w:hAnsi="Arial" w:cs="Arial"/>
          <w:sz w:val="24"/>
          <w:szCs w:val="24"/>
        </w:rPr>
      </w:pPr>
      <w:r w:rsidRPr="0060142B">
        <w:rPr>
          <w:rFonts w:ascii="Arial" w:hAnsi="Arial" w:cs="Arial"/>
          <w:sz w:val="24"/>
          <w:szCs w:val="24"/>
        </w:rPr>
        <w:t>Before starting specialist activities such as weeding, training is given by the Team Leader for that task, including Health &amp; Safety protocols for that activity.  A record is kept of each specific induction in the notebook for that task (found in the woolshed).</w:t>
      </w:r>
    </w:p>
    <w:p w14:paraId="1D98C5DB" w14:textId="77777777" w:rsidR="0040724C" w:rsidRPr="0060142B" w:rsidRDefault="0040724C" w:rsidP="0040724C">
      <w:pPr>
        <w:spacing w:line="264" w:lineRule="auto"/>
        <w:jc w:val="left"/>
        <w:rPr>
          <w:szCs w:val="24"/>
        </w:rPr>
      </w:pPr>
    </w:p>
    <w:p w14:paraId="2EE36E2E" w14:textId="77777777" w:rsidR="008042A3" w:rsidRPr="0060142B" w:rsidRDefault="008042A3" w:rsidP="0040724C">
      <w:pPr>
        <w:spacing w:line="264" w:lineRule="auto"/>
        <w:jc w:val="left"/>
        <w:rPr>
          <w:szCs w:val="24"/>
        </w:rPr>
      </w:pPr>
      <w:r w:rsidRPr="0060142B">
        <w:rPr>
          <w:szCs w:val="24"/>
        </w:rPr>
        <w:t xml:space="preserve">New volunteers will </w:t>
      </w:r>
      <w:r w:rsidR="006A6328" w:rsidRPr="0060142B">
        <w:rPr>
          <w:szCs w:val="24"/>
        </w:rPr>
        <w:t>work with a Team Leader on</w:t>
      </w:r>
      <w:r w:rsidRPr="0060142B">
        <w:rPr>
          <w:szCs w:val="24"/>
        </w:rPr>
        <w:t xml:space="preserve"> the first two field trips</w:t>
      </w:r>
      <w:r w:rsidR="00C67A8A" w:rsidRPr="0060142B">
        <w:rPr>
          <w:szCs w:val="24"/>
        </w:rPr>
        <w:t>,</w:t>
      </w:r>
      <w:r w:rsidRPr="0060142B">
        <w:rPr>
          <w:szCs w:val="24"/>
        </w:rPr>
        <w:t xml:space="preserve"> or </w:t>
      </w:r>
      <w:r w:rsidR="00C67A8A" w:rsidRPr="0060142B">
        <w:rPr>
          <w:szCs w:val="24"/>
        </w:rPr>
        <w:t>until</w:t>
      </w:r>
      <w:r w:rsidRPr="0060142B">
        <w:rPr>
          <w:szCs w:val="24"/>
        </w:rPr>
        <w:t xml:space="preserve"> they are deemed co</w:t>
      </w:r>
      <w:r w:rsidR="00856AE1" w:rsidRPr="0060142B">
        <w:rPr>
          <w:szCs w:val="24"/>
        </w:rPr>
        <w:t>mpetent</w:t>
      </w:r>
      <w:r w:rsidRPr="0060142B">
        <w:rPr>
          <w:szCs w:val="24"/>
        </w:rPr>
        <w:t xml:space="preserve"> in their tasks</w:t>
      </w:r>
      <w:r w:rsidR="00C67A8A" w:rsidRPr="0060142B">
        <w:rPr>
          <w:szCs w:val="24"/>
        </w:rPr>
        <w:t xml:space="preserve"> by the Team Leader</w:t>
      </w:r>
      <w:r w:rsidRPr="0060142B">
        <w:rPr>
          <w:szCs w:val="24"/>
        </w:rPr>
        <w:t>.</w:t>
      </w:r>
    </w:p>
    <w:p w14:paraId="6606B3CC" w14:textId="6C3AD9B0" w:rsidR="008042A3" w:rsidRPr="0060142B" w:rsidRDefault="008042A3" w:rsidP="0040724C">
      <w:pPr>
        <w:spacing w:line="264" w:lineRule="auto"/>
        <w:jc w:val="left"/>
        <w:rPr>
          <w:szCs w:val="24"/>
        </w:rPr>
      </w:pPr>
    </w:p>
    <w:p w14:paraId="0F1DAE47" w14:textId="5E3352EA" w:rsidR="000627E5" w:rsidRPr="0060142B" w:rsidRDefault="000627E5" w:rsidP="0040724C">
      <w:pPr>
        <w:pStyle w:val="BodyText1"/>
        <w:spacing w:line="264" w:lineRule="auto"/>
        <w:jc w:val="left"/>
        <w:rPr>
          <w:u w:val="single"/>
        </w:rPr>
      </w:pPr>
      <w:r w:rsidRPr="0060142B">
        <w:rPr>
          <w:u w:val="single"/>
        </w:rPr>
        <w:t>Team Leaders</w:t>
      </w:r>
    </w:p>
    <w:p w14:paraId="3917FDFC" w14:textId="5A354BAE" w:rsidR="000627E5" w:rsidRPr="0060142B" w:rsidRDefault="000627E5" w:rsidP="000627E5">
      <w:pPr>
        <w:pStyle w:val="BodyText1"/>
        <w:numPr>
          <w:ilvl w:val="0"/>
          <w:numId w:val="32"/>
        </w:numPr>
        <w:spacing w:line="264" w:lineRule="auto"/>
        <w:ind w:left="426"/>
        <w:jc w:val="left"/>
      </w:pPr>
      <w:r w:rsidRPr="0060142B">
        <w:t>Team Leaders are appointed by the Trust.</w:t>
      </w:r>
    </w:p>
    <w:p w14:paraId="61DC91C7" w14:textId="012DD62F" w:rsidR="000627E5" w:rsidRPr="0060142B" w:rsidRDefault="000627E5" w:rsidP="000627E5">
      <w:pPr>
        <w:pStyle w:val="BodyText1"/>
        <w:numPr>
          <w:ilvl w:val="0"/>
          <w:numId w:val="32"/>
        </w:numPr>
        <w:spacing w:line="264" w:lineRule="auto"/>
        <w:ind w:left="426"/>
        <w:jc w:val="left"/>
      </w:pPr>
      <w:r w:rsidRPr="0060142B">
        <w:t xml:space="preserve">Team Leaders are trained by appropriately qualified volunteers, and supervised until they are confident to lead by themselves.  A record of the training is kept in the </w:t>
      </w:r>
      <w:r w:rsidR="00F643E8" w:rsidRPr="0060142B">
        <w:t>Training</w:t>
      </w:r>
      <w:r w:rsidRPr="0060142B">
        <w:t xml:space="preserve"> Register.</w:t>
      </w:r>
    </w:p>
    <w:p w14:paraId="28BE2602" w14:textId="0579CFF1" w:rsidR="005559DF" w:rsidRPr="0060142B" w:rsidRDefault="005559DF" w:rsidP="007F401D">
      <w:pPr>
        <w:pStyle w:val="BodyText1"/>
        <w:numPr>
          <w:ilvl w:val="0"/>
          <w:numId w:val="32"/>
        </w:numPr>
        <w:spacing w:line="264" w:lineRule="auto"/>
        <w:ind w:left="426"/>
        <w:jc w:val="left"/>
      </w:pPr>
      <w:r w:rsidRPr="0060142B">
        <w:t xml:space="preserve">Team Leaders are offered First Aid Certificate Courses </w:t>
      </w:r>
      <w:r w:rsidR="00F643E8" w:rsidRPr="0060142B">
        <w:t>or other relevant training, as deemed appropriate for their role.</w:t>
      </w:r>
    </w:p>
    <w:p w14:paraId="0BD745AE" w14:textId="77777777" w:rsidR="006A6328" w:rsidRPr="0060142B" w:rsidRDefault="006A6328" w:rsidP="0040724C">
      <w:pPr>
        <w:spacing w:line="264" w:lineRule="auto"/>
        <w:jc w:val="left"/>
        <w:rPr>
          <w:szCs w:val="24"/>
        </w:rPr>
      </w:pPr>
    </w:p>
    <w:p w14:paraId="68AA96AB" w14:textId="77777777" w:rsidR="00F643E8" w:rsidRPr="0060142B" w:rsidRDefault="00F643E8" w:rsidP="0040724C">
      <w:pPr>
        <w:spacing w:line="264" w:lineRule="auto"/>
        <w:jc w:val="left"/>
        <w:rPr>
          <w:szCs w:val="24"/>
        </w:rPr>
      </w:pPr>
    </w:p>
    <w:p w14:paraId="5C98C853" w14:textId="77777777" w:rsidR="006A6328" w:rsidRPr="0060142B" w:rsidRDefault="006A6328" w:rsidP="0040724C">
      <w:pPr>
        <w:spacing w:line="264" w:lineRule="auto"/>
        <w:jc w:val="left"/>
        <w:rPr>
          <w:szCs w:val="24"/>
        </w:rPr>
      </w:pPr>
      <w:r w:rsidRPr="0060142B">
        <w:rPr>
          <w:szCs w:val="24"/>
        </w:rPr>
        <w:t>Volunteers to Motuihe will include</w:t>
      </w:r>
    </w:p>
    <w:p w14:paraId="6C4A071E" w14:textId="77777777" w:rsidR="006A6328" w:rsidRPr="0060142B" w:rsidRDefault="006A6328" w:rsidP="0040724C">
      <w:pPr>
        <w:pStyle w:val="ListParagraph"/>
        <w:numPr>
          <w:ilvl w:val="0"/>
          <w:numId w:val="15"/>
        </w:numPr>
        <w:spacing w:after="0" w:line="264" w:lineRule="auto"/>
        <w:rPr>
          <w:rFonts w:ascii="Arial" w:hAnsi="Arial" w:cs="Arial"/>
          <w:sz w:val="24"/>
          <w:szCs w:val="24"/>
        </w:rPr>
      </w:pPr>
      <w:r w:rsidRPr="0060142B">
        <w:rPr>
          <w:rFonts w:ascii="Arial" w:hAnsi="Arial" w:cs="Arial"/>
          <w:sz w:val="24"/>
          <w:szCs w:val="24"/>
        </w:rPr>
        <w:t xml:space="preserve">School Groups </w:t>
      </w:r>
    </w:p>
    <w:p w14:paraId="6F000A79" w14:textId="77777777" w:rsidR="006A6328" w:rsidRPr="0060142B" w:rsidRDefault="006A6328" w:rsidP="0040724C">
      <w:pPr>
        <w:pStyle w:val="ListParagraph"/>
        <w:numPr>
          <w:ilvl w:val="1"/>
          <w:numId w:val="15"/>
        </w:numPr>
        <w:spacing w:after="0" w:line="264" w:lineRule="auto"/>
        <w:rPr>
          <w:rFonts w:ascii="Arial" w:hAnsi="Arial" w:cs="Arial"/>
          <w:sz w:val="24"/>
          <w:szCs w:val="24"/>
        </w:rPr>
      </w:pPr>
      <w:r w:rsidRPr="0060142B">
        <w:rPr>
          <w:rFonts w:ascii="Arial" w:hAnsi="Arial" w:cs="Arial"/>
          <w:sz w:val="24"/>
          <w:szCs w:val="24"/>
        </w:rPr>
        <w:t>Teachers and supporting parents will be sent safety material and they will undertake to explain to the party the safety issues.</w:t>
      </w:r>
    </w:p>
    <w:p w14:paraId="6F9EB878" w14:textId="77777777" w:rsidR="006A6328" w:rsidRPr="0060142B" w:rsidRDefault="006A6328" w:rsidP="0040724C">
      <w:pPr>
        <w:pStyle w:val="ListParagraph"/>
        <w:numPr>
          <w:ilvl w:val="0"/>
          <w:numId w:val="15"/>
        </w:numPr>
        <w:spacing w:after="0" w:line="264" w:lineRule="auto"/>
        <w:rPr>
          <w:rFonts w:ascii="Arial" w:hAnsi="Arial" w:cs="Arial"/>
          <w:sz w:val="24"/>
          <w:szCs w:val="24"/>
        </w:rPr>
      </w:pPr>
      <w:r w:rsidRPr="0060142B">
        <w:rPr>
          <w:rFonts w:ascii="Arial" w:hAnsi="Arial" w:cs="Arial"/>
          <w:sz w:val="24"/>
          <w:szCs w:val="24"/>
        </w:rPr>
        <w:t>Corporates</w:t>
      </w:r>
    </w:p>
    <w:p w14:paraId="3717BED1" w14:textId="77777777" w:rsidR="006A6328" w:rsidRPr="0060142B" w:rsidRDefault="006A6328" w:rsidP="0040724C">
      <w:pPr>
        <w:pStyle w:val="ListParagraph"/>
        <w:numPr>
          <w:ilvl w:val="1"/>
          <w:numId w:val="15"/>
        </w:numPr>
        <w:spacing w:after="0" w:line="264" w:lineRule="auto"/>
        <w:rPr>
          <w:rFonts w:ascii="Arial" w:hAnsi="Arial" w:cs="Arial"/>
          <w:sz w:val="24"/>
          <w:szCs w:val="24"/>
        </w:rPr>
      </w:pPr>
      <w:r w:rsidRPr="0060142B">
        <w:rPr>
          <w:rFonts w:ascii="Arial" w:hAnsi="Arial" w:cs="Arial"/>
          <w:sz w:val="24"/>
          <w:szCs w:val="24"/>
        </w:rPr>
        <w:t>The Business will be sent safety material and they will undertake to explain to the party the safety issues.</w:t>
      </w:r>
    </w:p>
    <w:p w14:paraId="25002F12" w14:textId="77777777" w:rsidR="006A6328" w:rsidRPr="0060142B" w:rsidRDefault="006A6328" w:rsidP="0040724C">
      <w:pPr>
        <w:pStyle w:val="ListParagraph"/>
        <w:numPr>
          <w:ilvl w:val="0"/>
          <w:numId w:val="15"/>
        </w:numPr>
        <w:spacing w:after="0" w:line="264" w:lineRule="auto"/>
        <w:rPr>
          <w:rFonts w:ascii="Arial" w:hAnsi="Arial" w:cs="Arial"/>
          <w:sz w:val="24"/>
          <w:szCs w:val="24"/>
        </w:rPr>
      </w:pPr>
      <w:r w:rsidRPr="0060142B">
        <w:rPr>
          <w:rFonts w:ascii="Arial" w:hAnsi="Arial" w:cs="Arial"/>
          <w:sz w:val="24"/>
          <w:szCs w:val="24"/>
        </w:rPr>
        <w:t>Organised Groups or Clubs</w:t>
      </w:r>
    </w:p>
    <w:p w14:paraId="131A8289" w14:textId="77777777" w:rsidR="006A6328" w:rsidRPr="0060142B" w:rsidRDefault="006A6328" w:rsidP="0040724C">
      <w:pPr>
        <w:pStyle w:val="ListParagraph"/>
        <w:numPr>
          <w:ilvl w:val="1"/>
          <w:numId w:val="15"/>
        </w:numPr>
        <w:spacing w:after="0" w:line="264" w:lineRule="auto"/>
        <w:rPr>
          <w:rFonts w:ascii="Arial" w:hAnsi="Arial" w:cs="Arial"/>
          <w:sz w:val="24"/>
          <w:szCs w:val="24"/>
        </w:rPr>
      </w:pPr>
      <w:r w:rsidRPr="0060142B">
        <w:rPr>
          <w:rFonts w:ascii="Arial" w:hAnsi="Arial" w:cs="Arial"/>
          <w:sz w:val="24"/>
          <w:szCs w:val="24"/>
        </w:rPr>
        <w:t>The Group will be sent safety material and they will undertake to explain to the party the safety issues</w:t>
      </w:r>
    </w:p>
    <w:p w14:paraId="7B0E6FB3" w14:textId="77777777" w:rsidR="006A6328" w:rsidRPr="0060142B" w:rsidRDefault="006A6328" w:rsidP="0040724C">
      <w:pPr>
        <w:pStyle w:val="ListParagraph"/>
        <w:numPr>
          <w:ilvl w:val="0"/>
          <w:numId w:val="15"/>
        </w:numPr>
        <w:spacing w:after="0" w:line="264" w:lineRule="auto"/>
        <w:rPr>
          <w:rFonts w:ascii="Arial" w:hAnsi="Arial" w:cs="Arial"/>
          <w:sz w:val="24"/>
          <w:szCs w:val="24"/>
        </w:rPr>
      </w:pPr>
      <w:r w:rsidRPr="0060142B">
        <w:rPr>
          <w:rFonts w:ascii="Arial" w:hAnsi="Arial" w:cs="Arial"/>
          <w:sz w:val="24"/>
          <w:szCs w:val="24"/>
        </w:rPr>
        <w:t>Regular or New Volunteers</w:t>
      </w:r>
    </w:p>
    <w:p w14:paraId="73E00D20" w14:textId="77777777" w:rsidR="006A6328" w:rsidRPr="0060142B" w:rsidRDefault="006A6328" w:rsidP="0040724C">
      <w:pPr>
        <w:pStyle w:val="ListParagraph"/>
        <w:numPr>
          <w:ilvl w:val="1"/>
          <w:numId w:val="15"/>
        </w:numPr>
        <w:spacing w:after="0" w:line="264" w:lineRule="auto"/>
        <w:rPr>
          <w:rFonts w:ascii="Arial" w:hAnsi="Arial" w:cs="Arial"/>
          <w:sz w:val="24"/>
          <w:szCs w:val="24"/>
        </w:rPr>
      </w:pPr>
      <w:r w:rsidRPr="0060142B">
        <w:rPr>
          <w:rFonts w:ascii="Arial" w:hAnsi="Arial" w:cs="Arial"/>
          <w:sz w:val="24"/>
          <w:szCs w:val="24"/>
        </w:rPr>
        <w:t>The Individual will be sent the safety material and they will confirm they have read and understood the safety issues</w:t>
      </w:r>
    </w:p>
    <w:p w14:paraId="7564826D" w14:textId="77777777" w:rsidR="008042A3" w:rsidRPr="0060142B" w:rsidRDefault="008042A3" w:rsidP="0040724C">
      <w:pPr>
        <w:spacing w:line="264" w:lineRule="auto"/>
        <w:jc w:val="left"/>
        <w:rPr>
          <w:szCs w:val="24"/>
        </w:rPr>
      </w:pPr>
    </w:p>
    <w:p w14:paraId="24CDD2B2" w14:textId="77777777" w:rsidR="0040724C" w:rsidRPr="0060142B" w:rsidRDefault="0040724C" w:rsidP="0040724C">
      <w:pPr>
        <w:spacing w:line="264" w:lineRule="auto"/>
        <w:jc w:val="left"/>
        <w:rPr>
          <w:szCs w:val="24"/>
        </w:rPr>
      </w:pPr>
    </w:p>
    <w:p w14:paraId="2BEC8EE7" w14:textId="77777777" w:rsidR="008042A3" w:rsidRPr="0060142B" w:rsidRDefault="008042A3" w:rsidP="0040724C">
      <w:pPr>
        <w:spacing w:line="264" w:lineRule="auto"/>
        <w:jc w:val="left"/>
        <w:rPr>
          <w:u w:val="single"/>
        </w:rPr>
      </w:pPr>
      <w:r w:rsidRPr="0060142B">
        <w:rPr>
          <w:u w:val="single"/>
        </w:rPr>
        <w:t>Training and Competency</w:t>
      </w:r>
    </w:p>
    <w:p w14:paraId="2D32FEC6" w14:textId="47F6E387" w:rsidR="008042A3" w:rsidRPr="00886916" w:rsidRDefault="008042A3" w:rsidP="0040724C">
      <w:pPr>
        <w:spacing w:line="264" w:lineRule="auto"/>
        <w:jc w:val="left"/>
        <w:rPr>
          <w:szCs w:val="24"/>
        </w:rPr>
      </w:pPr>
      <w:r w:rsidRPr="0060142B">
        <w:rPr>
          <w:szCs w:val="24"/>
        </w:rPr>
        <w:t xml:space="preserve">Training will be recorded </w:t>
      </w:r>
      <w:r w:rsidR="00F643E8" w:rsidRPr="0060142B">
        <w:rPr>
          <w:szCs w:val="24"/>
        </w:rPr>
        <w:t>in the Training Register (Excel record in Dropbox).</w:t>
      </w:r>
      <w:r w:rsidRPr="00886916">
        <w:rPr>
          <w:szCs w:val="24"/>
        </w:rPr>
        <w:t xml:space="preserve">   </w:t>
      </w:r>
    </w:p>
    <w:p w14:paraId="6508D189" w14:textId="24147C04" w:rsidR="009A7AB3" w:rsidRDefault="008042A3" w:rsidP="0040724C">
      <w:pPr>
        <w:spacing w:line="264" w:lineRule="auto"/>
        <w:jc w:val="left"/>
      </w:pPr>
      <w:r w:rsidRPr="00886916">
        <w:rPr>
          <w:szCs w:val="24"/>
        </w:rPr>
        <w:br w:type="page"/>
      </w:r>
      <w:bookmarkStart w:id="57" w:name="_Hlk104906121"/>
    </w:p>
    <w:bookmarkEnd w:id="57"/>
    <w:p w14:paraId="5A88AEEC" w14:textId="77777777" w:rsidR="008A1CAE" w:rsidRDefault="008A1CAE">
      <w:pPr>
        <w:jc w:val="left"/>
        <w:rPr>
          <w:szCs w:val="24"/>
        </w:rPr>
      </w:pPr>
    </w:p>
    <w:p w14:paraId="4FA1B5DB" w14:textId="384389F3" w:rsidR="008042A3" w:rsidRPr="00886916" w:rsidRDefault="008042A3">
      <w:pPr>
        <w:pStyle w:val="Heading1"/>
      </w:pPr>
      <w:bookmarkStart w:id="58" w:name="_Toc475957852"/>
      <w:bookmarkStart w:id="59" w:name="_Toc367636186"/>
      <w:bookmarkStart w:id="60" w:name="_Toc152842840"/>
      <w:r w:rsidRPr="00886916">
        <w:t>Managing Contractors</w:t>
      </w:r>
      <w:bookmarkEnd w:id="58"/>
      <w:bookmarkEnd w:id="59"/>
      <w:bookmarkEnd w:id="60"/>
    </w:p>
    <w:p w14:paraId="09CA7AA3" w14:textId="77777777" w:rsidR="008042A3" w:rsidRPr="00886916" w:rsidRDefault="008042A3">
      <w:pPr>
        <w:rPr>
          <w:szCs w:val="24"/>
        </w:rPr>
      </w:pPr>
    </w:p>
    <w:p w14:paraId="37CF7E28" w14:textId="77777777" w:rsidR="008042A3" w:rsidRPr="00886916" w:rsidRDefault="008042A3">
      <w:pPr>
        <w:rPr>
          <w:szCs w:val="24"/>
        </w:rPr>
      </w:pPr>
    </w:p>
    <w:p w14:paraId="2E278E30" w14:textId="77777777" w:rsidR="008042A3" w:rsidRPr="00886916" w:rsidRDefault="008042A3">
      <w:pPr>
        <w:rPr>
          <w:szCs w:val="24"/>
        </w:rPr>
      </w:pPr>
      <w:r w:rsidRPr="00886916">
        <w:rPr>
          <w:szCs w:val="24"/>
        </w:rPr>
        <w:t>Contractors engaged by the Trust will be expected to follow safe working procedures.</w:t>
      </w:r>
    </w:p>
    <w:p w14:paraId="3E86901E" w14:textId="77777777" w:rsidR="008042A3" w:rsidRDefault="008042A3">
      <w:pPr>
        <w:rPr>
          <w:szCs w:val="24"/>
        </w:rPr>
      </w:pPr>
    </w:p>
    <w:p w14:paraId="4B53B014" w14:textId="3E3E94E8" w:rsidR="00B6280D" w:rsidRDefault="00B6280D" w:rsidP="00B6280D">
      <w:pPr>
        <w:rPr>
          <w:szCs w:val="24"/>
        </w:rPr>
      </w:pPr>
      <w:r w:rsidRPr="008A1CAE">
        <w:rPr>
          <w:szCs w:val="24"/>
        </w:rPr>
        <w:t xml:space="preserve">Contractors engaged by the Trust </w:t>
      </w:r>
      <w:r w:rsidR="007B1116">
        <w:rPr>
          <w:szCs w:val="24"/>
        </w:rPr>
        <w:t>are</w:t>
      </w:r>
      <w:r w:rsidRPr="008A1CAE">
        <w:rPr>
          <w:szCs w:val="24"/>
        </w:rPr>
        <w:t xml:space="preserve"> a PCBU and under the legislation have a duty of care to volunteers working for the Trust and to members of the public and other PCBU.  The </w:t>
      </w:r>
      <w:r w:rsidR="007B1116" w:rsidRPr="008A1CAE">
        <w:rPr>
          <w:szCs w:val="24"/>
        </w:rPr>
        <w:t xml:space="preserve">Trust </w:t>
      </w:r>
      <w:r w:rsidRPr="008A1CAE">
        <w:rPr>
          <w:szCs w:val="24"/>
        </w:rPr>
        <w:t>will work with PCBU to facilitate this requirement.</w:t>
      </w:r>
    </w:p>
    <w:p w14:paraId="6496DFA8" w14:textId="77777777" w:rsidR="00B6280D" w:rsidRPr="00886916" w:rsidRDefault="00B6280D">
      <w:pPr>
        <w:rPr>
          <w:szCs w:val="24"/>
        </w:rPr>
      </w:pPr>
    </w:p>
    <w:p w14:paraId="0B0F1B8F" w14:textId="77777777" w:rsidR="008042A3" w:rsidRPr="0060142B" w:rsidRDefault="008042A3" w:rsidP="008F74D2">
      <w:pPr>
        <w:rPr>
          <w:szCs w:val="24"/>
        </w:rPr>
      </w:pPr>
      <w:r w:rsidRPr="0060142B">
        <w:rPr>
          <w:szCs w:val="24"/>
        </w:rPr>
        <w:t>All contractors will be required to follow all safety requirements.</w:t>
      </w:r>
    </w:p>
    <w:p w14:paraId="5DA0E329" w14:textId="6DFC2BDB" w:rsidR="008042A3" w:rsidRPr="0060142B" w:rsidRDefault="008042A3" w:rsidP="00E206F6">
      <w:pPr>
        <w:numPr>
          <w:ilvl w:val="0"/>
          <w:numId w:val="4"/>
        </w:numPr>
        <w:tabs>
          <w:tab w:val="clear" w:pos="720"/>
          <w:tab w:val="num" w:pos="360"/>
        </w:tabs>
        <w:spacing w:before="120"/>
        <w:ind w:left="360"/>
        <w:rPr>
          <w:szCs w:val="24"/>
        </w:rPr>
      </w:pPr>
      <w:r w:rsidRPr="0060142B">
        <w:rPr>
          <w:szCs w:val="24"/>
        </w:rPr>
        <w:t xml:space="preserve">Complete the Contractor Health and Safety </w:t>
      </w:r>
      <w:r w:rsidR="006A6328" w:rsidRPr="0060142B">
        <w:rPr>
          <w:szCs w:val="24"/>
        </w:rPr>
        <w:t>Induction</w:t>
      </w:r>
      <w:r w:rsidR="00457DB0" w:rsidRPr="0060142B">
        <w:rPr>
          <w:szCs w:val="24"/>
        </w:rPr>
        <w:t xml:space="preserve"> (or other appropriate training)</w:t>
      </w:r>
      <w:r w:rsidRPr="0060142B">
        <w:rPr>
          <w:szCs w:val="24"/>
        </w:rPr>
        <w:t xml:space="preserve">.  </w:t>
      </w:r>
      <w:r w:rsidR="00457DB0" w:rsidRPr="0060142B">
        <w:rPr>
          <w:szCs w:val="24"/>
        </w:rPr>
        <w:t xml:space="preserve">The form “Site Induction for Contractors” is available as a record if appropriate.  </w:t>
      </w:r>
      <w:r w:rsidRPr="0060142B">
        <w:rPr>
          <w:szCs w:val="24"/>
        </w:rPr>
        <w:t xml:space="preserve">The </w:t>
      </w:r>
      <w:r w:rsidR="006A6328" w:rsidRPr="0060142B">
        <w:rPr>
          <w:szCs w:val="24"/>
        </w:rPr>
        <w:t xml:space="preserve">Health and Safety Co-ordinator </w:t>
      </w:r>
      <w:r w:rsidRPr="0060142B">
        <w:rPr>
          <w:szCs w:val="24"/>
        </w:rPr>
        <w:t>or nominee will be responsible to ensure that these are completed.</w:t>
      </w:r>
    </w:p>
    <w:p w14:paraId="00378E2A" w14:textId="3066CF7B" w:rsidR="008042A3" w:rsidRPr="0060142B" w:rsidRDefault="008042A3" w:rsidP="00E206F6">
      <w:pPr>
        <w:numPr>
          <w:ilvl w:val="0"/>
          <w:numId w:val="4"/>
        </w:numPr>
        <w:tabs>
          <w:tab w:val="clear" w:pos="720"/>
          <w:tab w:val="num" w:pos="360"/>
        </w:tabs>
        <w:spacing w:before="120"/>
        <w:ind w:left="360"/>
        <w:rPr>
          <w:szCs w:val="24"/>
        </w:rPr>
      </w:pPr>
      <w:r w:rsidRPr="0060142B">
        <w:rPr>
          <w:szCs w:val="24"/>
        </w:rPr>
        <w:t xml:space="preserve">Some contractors will be required to either facilitate or undertake </w:t>
      </w:r>
      <w:r w:rsidR="00B96113" w:rsidRPr="0060142B">
        <w:rPr>
          <w:szCs w:val="24"/>
        </w:rPr>
        <w:t>toolbox</w:t>
      </w:r>
      <w:r w:rsidRPr="0060142B">
        <w:rPr>
          <w:szCs w:val="24"/>
        </w:rPr>
        <w:t xml:space="preserve"> talks.  </w:t>
      </w:r>
    </w:p>
    <w:p w14:paraId="6E5594CE" w14:textId="77777777" w:rsidR="008042A3" w:rsidRPr="0060142B" w:rsidRDefault="008042A3" w:rsidP="00E206F6">
      <w:pPr>
        <w:numPr>
          <w:ilvl w:val="0"/>
          <w:numId w:val="4"/>
        </w:numPr>
        <w:tabs>
          <w:tab w:val="clear" w:pos="720"/>
          <w:tab w:val="num" w:pos="360"/>
        </w:tabs>
        <w:spacing w:before="120"/>
        <w:ind w:left="360"/>
        <w:rPr>
          <w:szCs w:val="24"/>
        </w:rPr>
      </w:pPr>
      <w:r w:rsidRPr="0060142B">
        <w:rPr>
          <w:szCs w:val="24"/>
        </w:rPr>
        <w:t xml:space="preserve">They will make Trust </w:t>
      </w:r>
      <w:r w:rsidRPr="0060142B">
        <w:t xml:space="preserve">volunteers </w:t>
      </w:r>
      <w:r w:rsidRPr="0060142B">
        <w:rPr>
          <w:szCs w:val="24"/>
        </w:rPr>
        <w:t>aware of any hazards or dangers that they might expose them to.</w:t>
      </w:r>
    </w:p>
    <w:p w14:paraId="643AA1D7" w14:textId="4316816D" w:rsidR="008042A3" w:rsidRPr="0060142B" w:rsidRDefault="00457DB0" w:rsidP="00E206F6">
      <w:pPr>
        <w:numPr>
          <w:ilvl w:val="0"/>
          <w:numId w:val="4"/>
        </w:numPr>
        <w:tabs>
          <w:tab w:val="clear" w:pos="720"/>
          <w:tab w:val="num" w:pos="360"/>
        </w:tabs>
        <w:spacing w:before="120"/>
        <w:ind w:left="360"/>
        <w:rPr>
          <w:szCs w:val="24"/>
        </w:rPr>
      </w:pPr>
      <w:r w:rsidRPr="0060142B">
        <w:rPr>
          <w:szCs w:val="24"/>
        </w:rPr>
        <w:t>Depending on the nature of the work being undertaken, t</w:t>
      </w:r>
      <w:r w:rsidR="008042A3" w:rsidRPr="0060142B">
        <w:rPr>
          <w:szCs w:val="24"/>
        </w:rPr>
        <w:t>he contractor</w:t>
      </w:r>
      <w:r w:rsidR="006A6328" w:rsidRPr="0060142B">
        <w:rPr>
          <w:szCs w:val="24"/>
        </w:rPr>
        <w:t xml:space="preserve"> </w:t>
      </w:r>
      <w:r w:rsidRPr="0060142B">
        <w:rPr>
          <w:szCs w:val="24"/>
        </w:rPr>
        <w:t>may</w:t>
      </w:r>
      <w:r w:rsidR="006A6328" w:rsidRPr="0060142B">
        <w:rPr>
          <w:szCs w:val="24"/>
        </w:rPr>
        <w:t xml:space="preserve"> </w:t>
      </w:r>
      <w:r w:rsidRPr="0060142B">
        <w:rPr>
          <w:szCs w:val="24"/>
        </w:rPr>
        <w:t xml:space="preserve">be asked to </w:t>
      </w:r>
      <w:r w:rsidR="006A6328" w:rsidRPr="0060142B">
        <w:rPr>
          <w:szCs w:val="24"/>
        </w:rPr>
        <w:t xml:space="preserve">provide </w:t>
      </w:r>
      <w:r w:rsidR="0098594A" w:rsidRPr="0060142B">
        <w:rPr>
          <w:szCs w:val="24"/>
        </w:rPr>
        <w:t>a</w:t>
      </w:r>
      <w:r w:rsidR="006A6328" w:rsidRPr="0060142B">
        <w:rPr>
          <w:szCs w:val="24"/>
        </w:rPr>
        <w:t xml:space="preserve"> Site Specific Safety Plan for the project.</w:t>
      </w:r>
    </w:p>
    <w:p w14:paraId="385F98D6" w14:textId="33A1B367" w:rsidR="008042A3" w:rsidRPr="0060142B" w:rsidRDefault="008042A3" w:rsidP="00E206F6">
      <w:pPr>
        <w:numPr>
          <w:ilvl w:val="0"/>
          <w:numId w:val="4"/>
        </w:numPr>
        <w:tabs>
          <w:tab w:val="clear" w:pos="720"/>
          <w:tab w:val="num" w:pos="360"/>
        </w:tabs>
        <w:spacing w:before="120"/>
        <w:ind w:left="357" w:hanging="357"/>
        <w:rPr>
          <w:szCs w:val="24"/>
        </w:rPr>
      </w:pPr>
      <w:r w:rsidRPr="0060142B">
        <w:rPr>
          <w:szCs w:val="24"/>
        </w:rPr>
        <w:t xml:space="preserve">In the event that a contractor fails to follow reasonable instructions they will be asked to leave the </w:t>
      </w:r>
      <w:r w:rsidR="00457DB0" w:rsidRPr="0060142B">
        <w:rPr>
          <w:szCs w:val="24"/>
        </w:rPr>
        <w:t>island</w:t>
      </w:r>
      <w:r w:rsidRPr="0060142B">
        <w:rPr>
          <w:szCs w:val="24"/>
        </w:rPr>
        <w:t>.</w:t>
      </w:r>
    </w:p>
    <w:p w14:paraId="6F26A9AA" w14:textId="6170FE34" w:rsidR="00FF273F" w:rsidRPr="0060142B" w:rsidRDefault="00FF273F" w:rsidP="00E206F6">
      <w:pPr>
        <w:numPr>
          <w:ilvl w:val="0"/>
          <w:numId w:val="4"/>
        </w:numPr>
        <w:tabs>
          <w:tab w:val="clear" w:pos="720"/>
          <w:tab w:val="num" w:pos="360"/>
        </w:tabs>
        <w:spacing w:before="120"/>
        <w:ind w:left="357" w:hanging="357"/>
        <w:rPr>
          <w:szCs w:val="24"/>
        </w:rPr>
      </w:pPr>
      <w:r w:rsidRPr="0060142B">
        <w:rPr>
          <w:szCs w:val="24"/>
        </w:rPr>
        <w:t>Some contractors will be required to sign a contract</w:t>
      </w:r>
    </w:p>
    <w:p w14:paraId="46771A84" w14:textId="77777777" w:rsidR="008042A3" w:rsidRPr="0060142B" w:rsidRDefault="008042A3">
      <w:pPr>
        <w:rPr>
          <w:szCs w:val="24"/>
        </w:rPr>
      </w:pPr>
    </w:p>
    <w:p w14:paraId="79C3B004" w14:textId="77777777" w:rsidR="00CE70FA" w:rsidRPr="0060142B" w:rsidRDefault="00CE70FA" w:rsidP="00CE70FA">
      <w:pPr>
        <w:rPr>
          <w:szCs w:val="24"/>
        </w:rPr>
      </w:pPr>
      <w:r w:rsidRPr="0060142B">
        <w:rPr>
          <w:szCs w:val="24"/>
        </w:rPr>
        <w:t xml:space="preserve">The selection criteria for contractors will be based on the skills and experience to undertake the task, personal references, discussions and an assessment of any relevant Health and Safety documentation.  </w:t>
      </w:r>
    </w:p>
    <w:p w14:paraId="6344836F" w14:textId="77777777" w:rsidR="00CE70FA" w:rsidRPr="0060142B" w:rsidRDefault="00CE70FA" w:rsidP="00CE70FA">
      <w:pPr>
        <w:jc w:val="left"/>
        <w:rPr>
          <w:szCs w:val="24"/>
        </w:rPr>
      </w:pPr>
    </w:p>
    <w:p w14:paraId="56732E70" w14:textId="77777777" w:rsidR="00CE70FA" w:rsidRDefault="00CE70FA" w:rsidP="00CE70FA">
      <w:pPr>
        <w:jc w:val="left"/>
        <w:rPr>
          <w:szCs w:val="24"/>
        </w:rPr>
      </w:pPr>
      <w:r w:rsidRPr="0060142B">
        <w:rPr>
          <w:szCs w:val="24"/>
        </w:rPr>
        <w:t>Contractors will be approved according to criteria appropriate to the work that is being carried out.  Approval of the contractor will be recorded on the Approved Contractor List, along with details of what criteria were used to approve each specific contractor.</w:t>
      </w:r>
    </w:p>
    <w:p w14:paraId="74877117" w14:textId="77777777" w:rsidR="00616D39" w:rsidRDefault="00616D39">
      <w:pPr>
        <w:jc w:val="left"/>
        <w:rPr>
          <w:szCs w:val="24"/>
        </w:rPr>
      </w:pPr>
      <w:r>
        <w:rPr>
          <w:szCs w:val="24"/>
        </w:rPr>
        <w:br w:type="page"/>
      </w:r>
    </w:p>
    <w:p w14:paraId="38270841" w14:textId="22B7A269" w:rsidR="008042A3" w:rsidRPr="00886916" w:rsidRDefault="008042A3" w:rsidP="00A3091F">
      <w:pPr>
        <w:pStyle w:val="Heading2"/>
      </w:pPr>
    </w:p>
    <w:p w14:paraId="4C748239" w14:textId="77777777" w:rsidR="008042A3" w:rsidRPr="00886916" w:rsidRDefault="008042A3">
      <w:pPr>
        <w:pStyle w:val="Heading1"/>
      </w:pPr>
      <w:bookmarkStart w:id="61" w:name="_Toc475957853"/>
      <w:bookmarkStart w:id="62" w:name="_Toc367636187"/>
      <w:bookmarkStart w:id="63" w:name="_Toc152842841"/>
      <w:r w:rsidRPr="00886916">
        <w:t>Emergency Procedures</w:t>
      </w:r>
      <w:bookmarkEnd w:id="61"/>
      <w:bookmarkEnd w:id="62"/>
      <w:bookmarkEnd w:id="63"/>
    </w:p>
    <w:p w14:paraId="2CB4B207" w14:textId="77777777" w:rsidR="008042A3" w:rsidRPr="00886916" w:rsidRDefault="008042A3"/>
    <w:p w14:paraId="2B1E90E8" w14:textId="77777777" w:rsidR="008042A3" w:rsidRPr="00886916" w:rsidRDefault="008042A3">
      <w:r w:rsidRPr="00886916">
        <w:rPr>
          <w:szCs w:val="24"/>
        </w:rPr>
        <w:t xml:space="preserve">The Trust </w:t>
      </w:r>
      <w:r w:rsidRPr="00886916">
        <w:t xml:space="preserve">has identified the following potential emergencies at its site.  The following are the procedures that will be used in the event of an emergency.  </w:t>
      </w:r>
    </w:p>
    <w:p w14:paraId="4EA9F05E" w14:textId="77777777" w:rsidR="008042A3" w:rsidRPr="00886916" w:rsidRDefault="008042A3" w:rsidP="007961BD">
      <w:pPr>
        <w:pStyle w:val="Heading6"/>
        <w:rPr>
          <w:rFonts w:ascii="Tahoma" w:hAnsi="Tahoma" w:cs="Tahoma"/>
          <w:sz w:val="28"/>
          <w:szCs w:val="28"/>
        </w:rPr>
      </w:pPr>
      <w:r w:rsidRPr="00886916">
        <w:rPr>
          <w:rFonts w:ascii="Tahoma" w:hAnsi="Tahoma" w:cs="Tahoma"/>
          <w:sz w:val="28"/>
          <w:szCs w:val="28"/>
        </w:rPr>
        <w:t>1.</w:t>
      </w:r>
      <w:r w:rsidRPr="00886916">
        <w:rPr>
          <w:rFonts w:ascii="Tahoma" w:hAnsi="Tahoma" w:cs="Tahoma"/>
          <w:sz w:val="28"/>
          <w:szCs w:val="28"/>
        </w:rPr>
        <w:tab/>
        <w:t>Accident</w:t>
      </w:r>
    </w:p>
    <w:p w14:paraId="6877290D" w14:textId="77777777" w:rsidR="008042A3" w:rsidRPr="00886916" w:rsidRDefault="008042A3" w:rsidP="000C106B">
      <w:pPr>
        <w:pStyle w:val="BulletedList"/>
        <w:tabs>
          <w:tab w:val="clear" w:pos="360"/>
          <w:tab w:val="num" w:pos="993"/>
        </w:tabs>
        <w:spacing w:before="120"/>
        <w:ind w:left="1080"/>
        <w:rPr>
          <w:szCs w:val="24"/>
        </w:rPr>
      </w:pPr>
      <w:r w:rsidRPr="00886916">
        <w:rPr>
          <w:szCs w:val="24"/>
        </w:rPr>
        <w:t>Apply First Aid.  Make injured person safe.</w:t>
      </w:r>
    </w:p>
    <w:p w14:paraId="3E6ECEEF" w14:textId="77777777" w:rsidR="008042A3" w:rsidRDefault="008042A3" w:rsidP="000C106B">
      <w:pPr>
        <w:pStyle w:val="BulletedList"/>
        <w:tabs>
          <w:tab w:val="clear" w:pos="360"/>
          <w:tab w:val="num" w:pos="993"/>
        </w:tabs>
        <w:spacing w:before="120"/>
        <w:ind w:left="1003" w:hanging="283"/>
        <w:rPr>
          <w:szCs w:val="24"/>
        </w:rPr>
      </w:pPr>
      <w:r w:rsidRPr="00886916">
        <w:rPr>
          <w:szCs w:val="24"/>
        </w:rPr>
        <w:t>Attend first to injuries where death could result if not treated immediately e.g. stop blood loss if an artery is severed, restore breathing or provide CPR if necessary;</w:t>
      </w:r>
    </w:p>
    <w:p w14:paraId="3C05804A" w14:textId="77777777" w:rsidR="00545D78" w:rsidRPr="00886916" w:rsidRDefault="00545D78" w:rsidP="000C106B">
      <w:pPr>
        <w:pStyle w:val="BulletedList"/>
        <w:tabs>
          <w:tab w:val="clear" w:pos="360"/>
          <w:tab w:val="num" w:pos="993"/>
        </w:tabs>
        <w:spacing w:before="120"/>
        <w:ind w:left="1003" w:hanging="283"/>
        <w:rPr>
          <w:szCs w:val="24"/>
        </w:rPr>
      </w:pPr>
      <w:r>
        <w:rPr>
          <w:szCs w:val="24"/>
        </w:rPr>
        <w:t xml:space="preserve">Clarify if injured party has any medication that maybe necessary such as asthma or anti-histamine  </w:t>
      </w:r>
    </w:p>
    <w:p w14:paraId="3A176C14" w14:textId="77777777" w:rsidR="008042A3" w:rsidRPr="00886916" w:rsidRDefault="008042A3" w:rsidP="000C106B">
      <w:pPr>
        <w:pStyle w:val="BulletedList"/>
        <w:tabs>
          <w:tab w:val="clear" w:pos="360"/>
          <w:tab w:val="num" w:pos="993"/>
        </w:tabs>
        <w:spacing w:before="120"/>
        <w:ind w:left="1003" w:hanging="283"/>
        <w:rPr>
          <w:szCs w:val="24"/>
        </w:rPr>
      </w:pPr>
      <w:r w:rsidRPr="00886916">
        <w:rPr>
          <w:szCs w:val="24"/>
        </w:rPr>
        <w:t>Use phone or cell phone to phone for help i.e.</w:t>
      </w:r>
    </w:p>
    <w:p w14:paraId="2F9A02E6" w14:textId="77777777" w:rsidR="008042A3" w:rsidRPr="0060142B" w:rsidRDefault="008042A3" w:rsidP="000C106B">
      <w:pPr>
        <w:pStyle w:val="BulletedList"/>
        <w:tabs>
          <w:tab w:val="clear" w:pos="360"/>
          <w:tab w:val="num" w:pos="1713"/>
        </w:tabs>
        <w:ind w:left="1724" w:hanging="284"/>
        <w:rPr>
          <w:szCs w:val="24"/>
        </w:rPr>
      </w:pPr>
      <w:r w:rsidRPr="0060142B">
        <w:rPr>
          <w:b/>
          <w:szCs w:val="24"/>
        </w:rPr>
        <w:t>111</w:t>
      </w:r>
      <w:r w:rsidRPr="0060142B">
        <w:rPr>
          <w:szCs w:val="24"/>
        </w:rPr>
        <w:t xml:space="preserve"> emergency services, </w:t>
      </w:r>
    </w:p>
    <w:p w14:paraId="426DFDE8" w14:textId="77777777" w:rsidR="008042A3" w:rsidRPr="0060142B" w:rsidRDefault="008042A3" w:rsidP="000C106B">
      <w:pPr>
        <w:pStyle w:val="BulletedList"/>
        <w:tabs>
          <w:tab w:val="clear" w:pos="360"/>
          <w:tab w:val="num" w:pos="1713"/>
        </w:tabs>
        <w:ind w:left="1724" w:hanging="284"/>
        <w:rPr>
          <w:szCs w:val="24"/>
        </w:rPr>
      </w:pPr>
      <w:r w:rsidRPr="0060142B">
        <w:rPr>
          <w:szCs w:val="24"/>
        </w:rPr>
        <w:t>National Poison Centre 0800 764 766 (03) 474 7000;</w:t>
      </w:r>
    </w:p>
    <w:p w14:paraId="34440EE0" w14:textId="0B47E9B3" w:rsidR="00FF273F" w:rsidRPr="0060142B" w:rsidRDefault="00FF273F" w:rsidP="000C106B">
      <w:pPr>
        <w:pStyle w:val="BulletedList"/>
        <w:tabs>
          <w:tab w:val="clear" w:pos="360"/>
          <w:tab w:val="num" w:pos="993"/>
        </w:tabs>
        <w:spacing w:before="120"/>
        <w:ind w:left="1003" w:hanging="283"/>
        <w:rPr>
          <w:szCs w:val="24"/>
        </w:rPr>
      </w:pPr>
      <w:r w:rsidRPr="0060142B">
        <w:rPr>
          <w:szCs w:val="24"/>
        </w:rPr>
        <w:t>There is a Radio Telephone at the DoC Rangers house</w:t>
      </w:r>
    </w:p>
    <w:p w14:paraId="10B28AA5" w14:textId="48B98092" w:rsidR="008042A3" w:rsidRPr="0060142B" w:rsidRDefault="00FF273F" w:rsidP="000C106B">
      <w:pPr>
        <w:pStyle w:val="BulletedList"/>
        <w:tabs>
          <w:tab w:val="clear" w:pos="360"/>
          <w:tab w:val="num" w:pos="993"/>
        </w:tabs>
        <w:spacing w:before="120"/>
        <w:ind w:left="1003" w:hanging="283"/>
        <w:rPr>
          <w:szCs w:val="24"/>
        </w:rPr>
      </w:pPr>
      <w:r w:rsidRPr="0060142B">
        <w:rPr>
          <w:szCs w:val="24"/>
        </w:rPr>
        <w:t>T</w:t>
      </w:r>
      <w:r w:rsidR="008042A3" w:rsidRPr="0060142B">
        <w:rPr>
          <w:szCs w:val="24"/>
        </w:rPr>
        <w:t>ake charge until help arrives e.g. place unconscious patients in recovery position</w:t>
      </w:r>
      <w:r w:rsidR="00545D78" w:rsidRPr="0060142B">
        <w:rPr>
          <w:szCs w:val="24"/>
        </w:rPr>
        <w:t>.</w:t>
      </w:r>
      <w:r w:rsidR="008042A3" w:rsidRPr="0060142B">
        <w:rPr>
          <w:szCs w:val="24"/>
        </w:rPr>
        <w:t xml:space="preserve"> </w:t>
      </w:r>
      <w:r w:rsidR="00545D78" w:rsidRPr="0060142B">
        <w:rPr>
          <w:szCs w:val="24"/>
        </w:rPr>
        <w:t xml:space="preserve"> Wait for Emergency services.  </w:t>
      </w:r>
      <w:r w:rsidR="008042A3" w:rsidRPr="0060142B">
        <w:rPr>
          <w:szCs w:val="24"/>
        </w:rPr>
        <w:t>Treat minor injuries;</w:t>
      </w:r>
    </w:p>
    <w:p w14:paraId="2C7D9BDB" w14:textId="77777777" w:rsidR="008042A3" w:rsidRPr="0060142B" w:rsidRDefault="008042A3" w:rsidP="000C106B">
      <w:pPr>
        <w:pStyle w:val="BulletedList"/>
        <w:tabs>
          <w:tab w:val="clear" w:pos="360"/>
          <w:tab w:val="num" w:pos="993"/>
        </w:tabs>
        <w:spacing w:before="120"/>
        <w:ind w:left="1003" w:hanging="283"/>
        <w:rPr>
          <w:szCs w:val="24"/>
        </w:rPr>
      </w:pPr>
      <w:r w:rsidRPr="0060142B">
        <w:rPr>
          <w:szCs w:val="24"/>
        </w:rPr>
        <w:t xml:space="preserve">In cases of chemical poisoning each chemical will require different treatment.  Ascertain appropriate treatment e.g. drink water or milk, induce vomiting or wash skin with large quantities of water.  </w:t>
      </w:r>
      <w:r w:rsidRPr="0060142B">
        <w:rPr>
          <w:b/>
          <w:color w:val="FF0000"/>
          <w:szCs w:val="24"/>
        </w:rPr>
        <w:t>Check Safety Data Sheets first</w:t>
      </w:r>
      <w:r w:rsidR="00C67A8A" w:rsidRPr="0060142B">
        <w:rPr>
          <w:b/>
          <w:color w:val="FF0000"/>
          <w:szCs w:val="24"/>
        </w:rPr>
        <w:t>.</w:t>
      </w:r>
    </w:p>
    <w:p w14:paraId="69D0F813" w14:textId="77777777" w:rsidR="008042A3" w:rsidRPr="0060142B" w:rsidRDefault="008042A3" w:rsidP="007961BD">
      <w:pPr>
        <w:pStyle w:val="Heading6"/>
        <w:rPr>
          <w:sz w:val="28"/>
          <w:szCs w:val="28"/>
        </w:rPr>
      </w:pPr>
      <w:bookmarkStart w:id="64" w:name="_Toc506610351"/>
      <w:r w:rsidRPr="0060142B">
        <w:rPr>
          <w:sz w:val="28"/>
          <w:szCs w:val="28"/>
        </w:rPr>
        <w:t>2.  Fire Emergency Procedure</w:t>
      </w:r>
      <w:bookmarkEnd w:id="64"/>
    </w:p>
    <w:p w14:paraId="10C9D0BD" w14:textId="77777777" w:rsidR="008042A3" w:rsidRPr="0060142B" w:rsidRDefault="008042A3" w:rsidP="00FF273F">
      <w:pPr>
        <w:ind w:left="720"/>
        <w:rPr>
          <w:szCs w:val="24"/>
        </w:rPr>
      </w:pPr>
      <w:r w:rsidRPr="0060142B">
        <w:rPr>
          <w:szCs w:val="24"/>
        </w:rPr>
        <w:t>1.</w:t>
      </w:r>
      <w:r w:rsidRPr="0060142B">
        <w:rPr>
          <w:szCs w:val="24"/>
        </w:rPr>
        <w:tab/>
        <w:t>Sound Alarm</w:t>
      </w:r>
    </w:p>
    <w:p w14:paraId="2959A25A" w14:textId="77777777" w:rsidR="008042A3" w:rsidRPr="0060142B" w:rsidRDefault="008042A3" w:rsidP="00FF273F">
      <w:pPr>
        <w:ind w:left="720" w:firstLine="720"/>
        <w:rPr>
          <w:szCs w:val="24"/>
        </w:rPr>
      </w:pPr>
      <w:r w:rsidRPr="0060142B">
        <w:rPr>
          <w:szCs w:val="24"/>
        </w:rPr>
        <w:t>(a)</w:t>
      </w:r>
      <w:r w:rsidRPr="0060142B">
        <w:rPr>
          <w:szCs w:val="24"/>
        </w:rPr>
        <w:tab/>
        <w:t xml:space="preserve">Dial </w:t>
      </w:r>
      <w:r w:rsidRPr="0060142B">
        <w:rPr>
          <w:b/>
          <w:szCs w:val="24"/>
        </w:rPr>
        <w:t>111</w:t>
      </w:r>
    </w:p>
    <w:p w14:paraId="6EB6194E" w14:textId="77777777" w:rsidR="008042A3" w:rsidRPr="0060142B" w:rsidRDefault="008042A3" w:rsidP="00FF273F">
      <w:pPr>
        <w:ind w:left="720" w:firstLine="720"/>
        <w:rPr>
          <w:szCs w:val="24"/>
        </w:rPr>
      </w:pPr>
      <w:r w:rsidRPr="0060142B">
        <w:rPr>
          <w:szCs w:val="24"/>
        </w:rPr>
        <w:t>(b)</w:t>
      </w:r>
      <w:r w:rsidRPr="0060142B">
        <w:rPr>
          <w:szCs w:val="24"/>
        </w:rPr>
        <w:tab/>
        <w:t>Request Fire Service</w:t>
      </w:r>
    </w:p>
    <w:p w14:paraId="5AF5B188" w14:textId="77777777" w:rsidR="008042A3" w:rsidRPr="0060142B" w:rsidRDefault="008042A3" w:rsidP="00FF273F">
      <w:pPr>
        <w:ind w:left="720" w:firstLine="720"/>
      </w:pPr>
      <w:r w:rsidRPr="0060142B">
        <w:rPr>
          <w:szCs w:val="24"/>
        </w:rPr>
        <w:t>(c)</w:t>
      </w:r>
      <w:r w:rsidRPr="0060142B">
        <w:rPr>
          <w:szCs w:val="24"/>
        </w:rPr>
        <w:tab/>
        <w:t xml:space="preserve">Give full address </w:t>
      </w:r>
      <w:r w:rsidR="00545D78" w:rsidRPr="0060142B">
        <w:rPr>
          <w:szCs w:val="24"/>
        </w:rPr>
        <w:t xml:space="preserve">as </w:t>
      </w:r>
      <w:r w:rsidR="00545D78" w:rsidRPr="0060142B">
        <w:t>Motuihe Island Hauraki Gulf</w:t>
      </w:r>
    </w:p>
    <w:p w14:paraId="1EA89356" w14:textId="77777777" w:rsidR="00545D78" w:rsidRPr="0060142B" w:rsidRDefault="00545D78" w:rsidP="00FF273F">
      <w:pPr>
        <w:ind w:left="720" w:firstLine="720"/>
        <w:rPr>
          <w:szCs w:val="24"/>
        </w:rPr>
      </w:pPr>
      <w:r w:rsidRPr="0060142B">
        <w:t>(d)</w:t>
      </w:r>
      <w:r w:rsidRPr="0060142B">
        <w:tab/>
        <w:t>Give contact phone number</w:t>
      </w:r>
    </w:p>
    <w:p w14:paraId="4429176B" w14:textId="77777777" w:rsidR="008042A3" w:rsidRPr="0060142B" w:rsidRDefault="00545D78" w:rsidP="00FF273F">
      <w:pPr>
        <w:ind w:left="720" w:firstLine="720"/>
        <w:rPr>
          <w:szCs w:val="24"/>
        </w:rPr>
      </w:pPr>
      <w:r w:rsidRPr="0060142B">
        <w:rPr>
          <w:szCs w:val="24"/>
        </w:rPr>
        <w:t>(e</w:t>
      </w:r>
      <w:r w:rsidR="008042A3" w:rsidRPr="0060142B">
        <w:rPr>
          <w:szCs w:val="24"/>
        </w:rPr>
        <w:t>)</w:t>
      </w:r>
      <w:r w:rsidR="008042A3" w:rsidRPr="0060142B">
        <w:rPr>
          <w:szCs w:val="24"/>
        </w:rPr>
        <w:tab/>
        <w:t>Stay on the line to answer any questions</w:t>
      </w:r>
    </w:p>
    <w:p w14:paraId="77744127" w14:textId="77777777" w:rsidR="008042A3" w:rsidRPr="0060142B" w:rsidRDefault="008042A3" w:rsidP="00FF273F">
      <w:pPr>
        <w:ind w:left="720"/>
        <w:rPr>
          <w:szCs w:val="24"/>
        </w:rPr>
      </w:pPr>
    </w:p>
    <w:p w14:paraId="41F47AD7" w14:textId="38D66A8B" w:rsidR="008042A3" w:rsidRPr="00F67A3D" w:rsidRDefault="008042A3" w:rsidP="0062102D">
      <w:pPr>
        <w:numPr>
          <w:ilvl w:val="0"/>
          <w:numId w:val="11"/>
        </w:numPr>
        <w:tabs>
          <w:tab w:val="clear" w:pos="705"/>
          <w:tab w:val="num" w:pos="1425"/>
          <w:tab w:val="right" w:pos="9214"/>
        </w:tabs>
        <w:spacing w:after="120"/>
        <w:ind w:left="1423" w:hanging="703"/>
        <w:jc w:val="left"/>
      </w:pPr>
      <w:r w:rsidRPr="0060142B">
        <w:t xml:space="preserve">Evacuate </w:t>
      </w:r>
      <w:r w:rsidR="00545D78" w:rsidRPr="0060142B">
        <w:t xml:space="preserve">to the </w:t>
      </w:r>
      <w:r w:rsidR="0062102D" w:rsidRPr="0060142B">
        <w:t xml:space="preserve">isthmus </w:t>
      </w:r>
      <w:r w:rsidR="0062102D" w:rsidRPr="00F67A3D">
        <w:t xml:space="preserve">beaches, the </w:t>
      </w:r>
      <w:r w:rsidR="00257C45" w:rsidRPr="00F67A3D">
        <w:t>Evacuation Point outside the woolshed</w:t>
      </w:r>
      <w:r w:rsidR="0062102D" w:rsidRPr="00F67A3D">
        <w:t>, or the ramp beach</w:t>
      </w:r>
      <w:r w:rsidR="00545D78" w:rsidRPr="00F67A3D">
        <w:t xml:space="preserve"> as appropriate.</w:t>
      </w:r>
    </w:p>
    <w:p w14:paraId="5B8CF50B" w14:textId="77777777" w:rsidR="0040724C" w:rsidRPr="0060142B" w:rsidRDefault="0040724C" w:rsidP="0040724C">
      <w:pPr>
        <w:tabs>
          <w:tab w:val="right" w:pos="9214"/>
        </w:tabs>
        <w:spacing w:after="120"/>
        <w:ind w:left="1423"/>
      </w:pPr>
    </w:p>
    <w:p w14:paraId="3F0AADD3" w14:textId="77777777" w:rsidR="0088513E" w:rsidRPr="0060142B" w:rsidRDefault="0088513E" w:rsidP="0088513E">
      <w:pPr>
        <w:tabs>
          <w:tab w:val="left" w:pos="709"/>
          <w:tab w:val="right" w:pos="9214"/>
        </w:tabs>
        <w:rPr>
          <w:b/>
          <w:bCs/>
          <w:sz w:val="28"/>
          <w:szCs w:val="28"/>
        </w:rPr>
      </w:pPr>
      <w:r w:rsidRPr="0060142B">
        <w:rPr>
          <w:b/>
          <w:bCs/>
          <w:sz w:val="28"/>
          <w:szCs w:val="28"/>
        </w:rPr>
        <w:t>3.</w:t>
      </w:r>
      <w:r w:rsidRPr="0060142B">
        <w:rPr>
          <w:b/>
          <w:bCs/>
          <w:sz w:val="28"/>
          <w:szCs w:val="28"/>
        </w:rPr>
        <w:tab/>
        <w:t xml:space="preserve"> Practice Emergency Procedures</w:t>
      </w:r>
    </w:p>
    <w:p w14:paraId="17BB4701" w14:textId="77777777" w:rsidR="0088513E" w:rsidRPr="0060142B" w:rsidRDefault="0088513E" w:rsidP="0088513E">
      <w:pPr>
        <w:tabs>
          <w:tab w:val="left" w:pos="709"/>
          <w:tab w:val="right" w:pos="9214"/>
        </w:tabs>
        <w:rPr>
          <w:szCs w:val="24"/>
        </w:rPr>
      </w:pPr>
    </w:p>
    <w:p w14:paraId="5B1965BE" w14:textId="58386F10" w:rsidR="008042A3" w:rsidRPr="0060142B" w:rsidRDefault="00FF47CF" w:rsidP="0062102D">
      <w:pPr>
        <w:tabs>
          <w:tab w:val="left" w:pos="709"/>
          <w:tab w:val="right" w:pos="9214"/>
        </w:tabs>
        <w:jc w:val="left"/>
        <w:rPr>
          <w:szCs w:val="24"/>
        </w:rPr>
      </w:pPr>
      <w:r w:rsidRPr="0060142B">
        <w:rPr>
          <w:szCs w:val="24"/>
        </w:rPr>
        <w:t xml:space="preserve">Motuihe Trust will </w:t>
      </w:r>
      <w:r w:rsidR="00A742AE" w:rsidRPr="0060142B">
        <w:rPr>
          <w:szCs w:val="24"/>
        </w:rPr>
        <w:t>facilitate</w:t>
      </w:r>
      <w:r w:rsidRPr="0060142B">
        <w:rPr>
          <w:szCs w:val="24"/>
        </w:rPr>
        <w:t xml:space="preserve"> </w:t>
      </w:r>
      <w:r w:rsidR="0062102D" w:rsidRPr="0060142B">
        <w:rPr>
          <w:szCs w:val="24"/>
        </w:rPr>
        <w:t>an annual</w:t>
      </w:r>
      <w:r w:rsidRPr="0060142B">
        <w:rPr>
          <w:szCs w:val="24"/>
        </w:rPr>
        <w:t xml:space="preserve"> emergency </w:t>
      </w:r>
      <w:r w:rsidR="0062102D" w:rsidRPr="0060142B">
        <w:rPr>
          <w:szCs w:val="24"/>
        </w:rPr>
        <w:t>drill</w:t>
      </w:r>
      <w:r w:rsidRPr="0060142B">
        <w:rPr>
          <w:szCs w:val="24"/>
        </w:rPr>
        <w:t xml:space="preserve"> at the Woolshed</w:t>
      </w:r>
      <w:r w:rsidR="0062102D" w:rsidRPr="0060142B">
        <w:rPr>
          <w:szCs w:val="24"/>
        </w:rPr>
        <w:t>.  Any suggested improvements to procedures will be noted, discussed and actioned.</w:t>
      </w:r>
    </w:p>
    <w:p w14:paraId="4D253B99" w14:textId="286C4808" w:rsidR="0088513E" w:rsidRPr="0060142B" w:rsidRDefault="0088513E" w:rsidP="0088513E">
      <w:pPr>
        <w:tabs>
          <w:tab w:val="left" w:pos="709"/>
          <w:tab w:val="right" w:pos="9214"/>
        </w:tabs>
        <w:rPr>
          <w:szCs w:val="24"/>
        </w:rPr>
      </w:pPr>
    </w:p>
    <w:p w14:paraId="5D142083" w14:textId="77777777" w:rsidR="0088513E" w:rsidRPr="0060142B" w:rsidRDefault="0088513E" w:rsidP="0088513E">
      <w:pPr>
        <w:tabs>
          <w:tab w:val="left" w:pos="709"/>
          <w:tab w:val="right" w:pos="9214"/>
        </w:tabs>
        <w:rPr>
          <w:szCs w:val="24"/>
        </w:rPr>
      </w:pPr>
    </w:p>
    <w:p w14:paraId="7861097B" w14:textId="77777777" w:rsidR="008042A3" w:rsidRPr="00886916" w:rsidRDefault="008042A3" w:rsidP="000E2F23">
      <w:pPr>
        <w:rPr>
          <w:szCs w:val="24"/>
        </w:rPr>
      </w:pPr>
      <w:r w:rsidRPr="0060142B">
        <w:rPr>
          <w:szCs w:val="24"/>
        </w:rPr>
        <w:t xml:space="preserve">The </w:t>
      </w:r>
      <w:r w:rsidR="00545D78" w:rsidRPr="0060142B">
        <w:rPr>
          <w:szCs w:val="24"/>
        </w:rPr>
        <w:t xml:space="preserve">Health and Safety Co-ordinator </w:t>
      </w:r>
      <w:r w:rsidRPr="0060142B">
        <w:rPr>
          <w:szCs w:val="24"/>
        </w:rPr>
        <w:t>is responsible for maintaining emergency procedures.</w:t>
      </w:r>
    </w:p>
    <w:p w14:paraId="471EC4E3" w14:textId="77777777" w:rsidR="00F31201" w:rsidRPr="00886916" w:rsidRDefault="008042A3" w:rsidP="00F31201">
      <w:pPr>
        <w:pStyle w:val="Heading2"/>
      </w:pPr>
      <w:r w:rsidRPr="00886916">
        <w:rPr>
          <w:szCs w:val="24"/>
        </w:rPr>
        <w:br w:type="page"/>
      </w:r>
    </w:p>
    <w:p w14:paraId="02742617" w14:textId="2EDE28B1" w:rsidR="00F31201" w:rsidRPr="00886916" w:rsidRDefault="00F31201" w:rsidP="00F31201">
      <w:pPr>
        <w:pStyle w:val="Heading1"/>
      </w:pPr>
      <w:bookmarkStart w:id="65" w:name="_Toc152842842"/>
      <w:r>
        <w:lastRenderedPageBreak/>
        <w:t>Overnight Stays in the Woolshed</w:t>
      </w:r>
      <w:bookmarkEnd w:id="65"/>
    </w:p>
    <w:p w14:paraId="3CE5E9DE" w14:textId="77777777" w:rsidR="00F31201" w:rsidRDefault="00F31201" w:rsidP="00F31201"/>
    <w:p w14:paraId="785C0155" w14:textId="33AF1D7F" w:rsidR="00F31201" w:rsidRDefault="00F31201" w:rsidP="00062118">
      <w:pPr>
        <w:jc w:val="left"/>
      </w:pPr>
      <w:r>
        <w:t xml:space="preserve">During overnight stays for volunteers, these </w:t>
      </w:r>
      <w:r w:rsidR="00062118">
        <w:t>maximums should be adhered to in order to allow a safe exit from the woolshed in the event of an emergency</w:t>
      </w:r>
      <w:r>
        <w:t>:</w:t>
      </w:r>
    </w:p>
    <w:p w14:paraId="451B7399" w14:textId="22100F40" w:rsidR="00F31201" w:rsidRDefault="00F31201" w:rsidP="009275FB">
      <w:pPr>
        <w:tabs>
          <w:tab w:val="left" w:pos="567"/>
        </w:tabs>
        <w:ind w:left="567" w:hanging="567"/>
        <w:jc w:val="left"/>
      </w:pPr>
      <w:r>
        <w:t>-</w:t>
      </w:r>
      <w:r>
        <w:tab/>
        <w:t>a maximum of 10 people sleeping in the cubicles (including 1 person on a mattress on the floor of the office)</w:t>
      </w:r>
    </w:p>
    <w:p w14:paraId="3E602255" w14:textId="40B3962F" w:rsidR="00F31201" w:rsidRDefault="00F31201" w:rsidP="009275FB">
      <w:pPr>
        <w:tabs>
          <w:tab w:val="left" w:pos="567"/>
        </w:tabs>
        <w:ind w:left="567" w:hanging="567"/>
        <w:jc w:val="left"/>
      </w:pPr>
      <w:r>
        <w:t>-</w:t>
      </w:r>
      <w:r>
        <w:tab/>
        <w:t>a maximum of 2 people sleeping on couches (or mattresses on the floor) in the area beside the roller door</w:t>
      </w:r>
    </w:p>
    <w:p w14:paraId="31F4FD33" w14:textId="16E96032" w:rsidR="00F31201" w:rsidRDefault="00F31201" w:rsidP="009275FB">
      <w:pPr>
        <w:tabs>
          <w:tab w:val="left" w:pos="567"/>
        </w:tabs>
        <w:ind w:left="567" w:hanging="567"/>
        <w:jc w:val="left"/>
      </w:pPr>
      <w:r>
        <w:t>-</w:t>
      </w:r>
      <w:r>
        <w:tab/>
        <w:t>a maximum of 2 people sleeping on couches in the covered nursery area outside the woolshed</w:t>
      </w:r>
    </w:p>
    <w:p w14:paraId="2D1198AA" w14:textId="1AF17273" w:rsidR="00062118" w:rsidRDefault="00062118" w:rsidP="00062118">
      <w:pPr>
        <w:tabs>
          <w:tab w:val="left" w:pos="567"/>
        </w:tabs>
        <w:jc w:val="left"/>
      </w:pPr>
      <w:r>
        <w:t xml:space="preserve">- </w:t>
      </w:r>
      <w:r>
        <w:tab/>
        <w:t>other volunteers can sleep in tents.</w:t>
      </w:r>
    </w:p>
    <w:p w14:paraId="3F59070E" w14:textId="77777777" w:rsidR="009275FB" w:rsidRDefault="009275FB" w:rsidP="00062118">
      <w:pPr>
        <w:tabs>
          <w:tab w:val="left" w:pos="567"/>
        </w:tabs>
        <w:jc w:val="left"/>
      </w:pPr>
    </w:p>
    <w:p w14:paraId="5E801506" w14:textId="60A8FD2C" w:rsidR="00062118" w:rsidRDefault="00062118" w:rsidP="00062118">
      <w:pPr>
        <w:tabs>
          <w:tab w:val="left" w:pos="567"/>
        </w:tabs>
        <w:jc w:val="left"/>
      </w:pPr>
      <w:r>
        <w:t>A head warden should be assigned for the night, along with a warden for each area.  It is the responsibility of the area warden to ensure everyone is clear of their area in the event that an evacuation is needed – before going to bed the warden should be aware of how many people are sleeping in their designated area.  This includes the campers.</w:t>
      </w:r>
    </w:p>
    <w:p w14:paraId="6F355FA4" w14:textId="77777777" w:rsidR="00062118" w:rsidRDefault="00062118" w:rsidP="00062118">
      <w:pPr>
        <w:tabs>
          <w:tab w:val="left" w:pos="567"/>
        </w:tabs>
        <w:jc w:val="left"/>
      </w:pPr>
    </w:p>
    <w:p w14:paraId="31192288" w14:textId="7EC9E99F" w:rsidR="009275FB" w:rsidRDefault="009275FB" w:rsidP="00062118">
      <w:pPr>
        <w:tabs>
          <w:tab w:val="left" w:pos="567"/>
        </w:tabs>
        <w:jc w:val="left"/>
      </w:pPr>
      <w:r>
        <w:t>There are 3 possible exit routes from the woolshed, each should be checked to ensure it can be easily opened before volunteers go to bed:</w:t>
      </w:r>
    </w:p>
    <w:p w14:paraId="642F24F1" w14:textId="2EB3AD02" w:rsidR="009275FB" w:rsidRDefault="009275FB" w:rsidP="009275FB">
      <w:pPr>
        <w:tabs>
          <w:tab w:val="left" w:pos="567"/>
        </w:tabs>
      </w:pPr>
      <w:r>
        <w:t>-</w:t>
      </w:r>
      <w:r>
        <w:tab/>
        <w:t>the main sliding door entry to the woolshed</w:t>
      </w:r>
    </w:p>
    <w:p w14:paraId="45EEFFA5" w14:textId="70EBFB26" w:rsidR="009275FB" w:rsidRDefault="009275FB" w:rsidP="009275FB">
      <w:pPr>
        <w:tabs>
          <w:tab w:val="left" w:pos="567"/>
        </w:tabs>
        <w:ind w:left="567" w:hanging="567"/>
      </w:pPr>
      <w:r>
        <w:t>-</w:t>
      </w:r>
      <w:r>
        <w:tab/>
        <w:t>the large sliding door at the top of the ramp entry from the nursery (ensure the bolt is removed before going to bed)</w:t>
      </w:r>
    </w:p>
    <w:p w14:paraId="5B17BB49" w14:textId="206B1B57" w:rsidR="009275FB" w:rsidRDefault="009275FB" w:rsidP="009275FB">
      <w:pPr>
        <w:tabs>
          <w:tab w:val="left" w:pos="567"/>
        </w:tabs>
        <w:ind w:left="567" w:hanging="567"/>
      </w:pPr>
      <w:r>
        <w:t>-</w:t>
      </w:r>
      <w:r>
        <w:tab/>
        <w:t>the roller door on the lower level opposite the kitchen area.</w:t>
      </w:r>
    </w:p>
    <w:p w14:paraId="756CE609" w14:textId="77777777" w:rsidR="009275FB" w:rsidRDefault="009275FB" w:rsidP="009275FB">
      <w:pPr>
        <w:tabs>
          <w:tab w:val="left" w:pos="567"/>
        </w:tabs>
        <w:ind w:left="567" w:hanging="567"/>
      </w:pPr>
    </w:p>
    <w:p w14:paraId="50F8110B" w14:textId="2596EB04" w:rsidR="009275FB" w:rsidRDefault="00062118" w:rsidP="00062118">
      <w:pPr>
        <w:tabs>
          <w:tab w:val="left" w:pos="567"/>
        </w:tabs>
        <w:jc w:val="left"/>
      </w:pPr>
      <w:r>
        <w:t>A printed list of volunteers who are overnighting, along with their contact details and in which area they are sleeping, should be left on the table close to the main entry door.</w:t>
      </w:r>
      <w:r w:rsidR="009275FB">
        <w:t xml:space="preserve">  If volunteers are absent on a night time activity, this should be recorded on the list – it is expected that each volunteer will cross this activity </w:t>
      </w:r>
      <w:r w:rsidR="0006395A">
        <w:t>out as they return.</w:t>
      </w:r>
    </w:p>
    <w:p w14:paraId="7B612DA3" w14:textId="77777777" w:rsidR="009275FB" w:rsidRDefault="009275FB" w:rsidP="00062118">
      <w:pPr>
        <w:tabs>
          <w:tab w:val="left" w:pos="567"/>
        </w:tabs>
        <w:jc w:val="left"/>
      </w:pPr>
    </w:p>
    <w:p w14:paraId="6869B9CB" w14:textId="3549558D" w:rsidR="00062118" w:rsidRDefault="00062118" w:rsidP="00062118">
      <w:pPr>
        <w:tabs>
          <w:tab w:val="left" w:pos="567"/>
        </w:tabs>
        <w:jc w:val="left"/>
      </w:pPr>
      <w:r>
        <w:t>One of the wardens should collect this list in the event of an evacuation.</w:t>
      </w:r>
    </w:p>
    <w:p w14:paraId="1FECCF58" w14:textId="77777777" w:rsidR="00062118" w:rsidRDefault="00062118" w:rsidP="00062118">
      <w:pPr>
        <w:tabs>
          <w:tab w:val="left" w:pos="567"/>
        </w:tabs>
        <w:jc w:val="left"/>
      </w:pPr>
    </w:p>
    <w:p w14:paraId="23E46EF9" w14:textId="7915D8AD" w:rsidR="00062118" w:rsidRDefault="00062118" w:rsidP="00062118">
      <w:pPr>
        <w:tabs>
          <w:tab w:val="left" w:pos="567"/>
        </w:tabs>
        <w:jc w:val="left"/>
      </w:pPr>
      <w:r>
        <w:t>In the event of an emergency, volunteers should assemble on the grassy area in front of the volunteer house.  When everyone is accounted for, the group may move to one of the other assembly areas depending on the nature of the emergency</w:t>
      </w:r>
      <w:r w:rsidR="009275FB">
        <w:t xml:space="preserve"> (wind direction, etc)</w:t>
      </w:r>
      <w:r>
        <w:t>:</w:t>
      </w:r>
    </w:p>
    <w:p w14:paraId="6C08C831" w14:textId="129DB5C7" w:rsidR="00062118" w:rsidRPr="009275FB" w:rsidRDefault="009275FB" w:rsidP="009275FB">
      <w:pPr>
        <w:pStyle w:val="ListParagraph"/>
        <w:numPr>
          <w:ilvl w:val="0"/>
          <w:numId w:val="34"/>
        </w:numPr>
        <w:tabs>
          <w:tab w:val="left" w:pos="567"/>
        </w:tabs>
        <w:ind w:left="426"/>
        <w:rPr>
          <w:rFonts w:ascii="Arial" w:hAnsi="Arial" w:cs="Arial"/>
          <w:sz w:val="24"/>
          <w:szCs w:val="24"/>
        </w:rPr>
      </w:pPr>
      <w:r>
        <w:rPr>
          <w:rFonts w:ascii="Arial" w:hAnsi="Arial" w:cs="Arial"/>
          <w:sz w:val="24"/>
          <w:szCs w:val="24"/>
        </w:rPr>
        <w:t>t</w:t>
      </w:r>
      <w:r w:rsidR="00062118" w:rsidRPr="009275FB">
        <w:rPr>
          <w:rFonts w:ascii="Arial" w:hAnsi="Arial" w:cs="Arial"/>
          <w:sz w:val="24"/>
          <w:szCs w:val="24"/>
        </w:rPr>
        <w:t>he beach next to the ramp behind the nursery</w:t>
      </w:r>
    </w:p>
    <w:p w14:paraId="09B85241" w14:textId="7B4C8513" w:rsidR="00062118" w:rsidRDefault="009275FB" w:rsidP="009275FB">
      <w:pPr>
        <w:pStyle w:val="ListParagraph"/>
        <w:numPr>
          <w:ilvl w:val="0"/>
          <w:numId w:val="34"/>
        </w:numPr>
        <w:tabs>
          <w:tab w:val="left" w:pos="567"/>
        </w:tabs>
        <w:ind w:left="426"/>
        <w:rPr>
          <w:rFonts w:ascii="Arial" w:hAnsi="Arial" w:cs="Arial"/>
          <w:sz w:val="24"/>
          <w:szCs w:val="24"/>
        </w:rPr>
      </w:pPr>
      <w:r>
        <w:rPr>
          <w:rFonts w:ascii="Arial" w:hAnsi="Arial" w:cs="Arial"/>
          <w:sz w:val="24"/>
          <w:szCs w:val="24"/>
        </w:rPr>
        <w:t>one of the isthmus beaches (Wharf Bay (Tauranga-o-</w:t>
      </w:r>
      <w:proofErr w:type="spellStart"/>
      <w:r>
        <w:rPr>
          <w:rFonts w:ascii="Arial" w:hAnsi="Arial" w:cs="Arial"/>
          <w:sz w:val="24"/>
          <w:szCs w:val="24"/>
        </w:rPr>
        <w:t>kahu</w:t>
      </w:r>
      <w:proofErr w:type="spellEnd"/>
      <w:r>
        <w:rPr>
          <w:rFonts w:ascii="Arial" w:hAnsi="Arial" w:cs="Arial"/>
          <w:sz w:val="24"/>
          <w:szCs w:val="24"/>
        </w:rPr>
        <w:t>) or Ocean Beach (</w:t>
      </w:r>
      <w:proofErr w:type="spellStart"/>
      <w:r>
        <w:rPr>
          <w:rFonts w:ascii="Arial" w:hAnsi="Arial" w:cs="Arial"/>
          <w:sz w:val="24"/>
          <w:szCs w:val="24"/>
        </w:rPr>
        <w:t>Takutairaroa</w:t>
      </w:r>
      <w:proofErr w:type="spellEnd"/>
      <w:r>
        <w:rPr>
          <w:rFonts w:ascii="Arial" w:hAnsi="Arial" w:cs="Arial"/>
          <w:sz w:val="24"/>
          <w:szCs w:val="24"/>
        </w:rPr>
        <w:t xml:space="preserve"> Bay))</w:t>
      </w:r>
    </w:p>
    <w:p w14:paraId="4EB93FD0" w14:textId="3A53A043" w:rsidR="009275FB" w:rsidRPr="00F67A3D" w:rsidRDefault="009275FB" w:rsidP="009275FB">
      <w:pPr>
        <w:pStyle w:val="ListParagraph"/>
        <w:numPr>
          <w:ilvl w:val="0"/>
          <w:numId w:val="34"/>
        </w:numPr>
        <w:tabs>
          <w:tab w:val="left" w:pos="567"/>
        </w:tabs>
        <w:ind w:left="426"/>
        <w:rPr>
          <w:rFonts w:ascii="Arial" w:hAnsi="Arial" w:cs="Arial"/>
          <w:sz w:val="24"/>
          <w:szCs w:val="24"/>
        </w:rPr>
      </w:pPr>
      <w:r w:rsidRPr="00F67A3D">
        <w:rPr>
          <w:rFonts w:ascii="Arial" w:hAnsi="Arial" w:cs="Arial"/>
          <w:sz w:val="24"/>
          <w:szCs w:val="24"/>
        </w:rPr>
        <w:t xml:space="preserve">the </w:t>
      </w:r>
      <w:r w:rsidR="00257C45" w:rsidRPr="00F67A3D">
        <w:rPr>
          <w:rFonts w:ascii="Arial" w:hAnsi="Arial" w:cs="Arial"/>
          <w:sz w:val="24"/>
          <w:szCs w:val="24"/>
        </w:rPr>
        <w:t>Evacuation Point outside the woolshed</w:t>
      </w:r>
      <w:r w:rsidRPr="00F67A3D">
        <w:rPr>
          <w:rFonts w:ascii="Arial" w:hAnsi="Arial" w:cs="Arial"/>
          <w:sz w:val="24"/>
          <w:szCs w:val="24"/>
        </w:rPr>
        <w:t>.</w:t>
      </w:r>
    </w:p>
    <w:p w14:paraId="74592DB8" w14:textId="77777777" w:rsidR="009275FB" w:rsidRDefault="009275FB" w:rsidP="009275FB">
      <w:pPr>
        <w:tabs>
          <w:tab w:val="left" w:pos="567"/>
        </w:tabs>
        <w:rPr>
          <w:szCs w:val="24"/>
        </w:rPr>
      </w:pPr>
    </w:p>
    <w:p w14:paraId="7D64C917" w14:textId="77777777" w:rsidR="009275FB" w:rsidRPr="009275FB" w:rsidRDefault="009275FB" w:rsidP="009275FB">
      <w:pPr>
        <w:tabs>
          <w:tab w:val="left" w:pos="567"/>
        </w:tabs>
        <w:rPr>
          <w:szCs w:val="24"/>
        </w:rPr>
      </w:pPr>
    </w:p>
    <w:p w14:paraId="4D00CB12" w14:textId="77777777" w:rsidR="00F31201" w:rsidRPr="009275FB" w:rsidRDefault="00F31201" w:rsidP="00F31201">
      <w:pPr>
        <w:jc w:val="left"/>
        <w:rPr>
          <w:szCs w:val="24"/>
        </w:rPr>
      </w:pPr>
      <w:r w:rsidRPr="009275FB">
        <w:rPr>
          <w:szCs w:val="24"/>
        </w:rPr>
        <w:br w:type="page"/>
      </w:r>
    </w:p>
    <w:p w14:paraId="3DB59D42" w14:textId="327B42B0" w:rsidR="008042A3" w:rsidRPr="00886916" w:rsidRDefault="008042A3">
      <w:pPr>
        <w:jc w:val="left"/>
        <w:rPr>
          <w:szCs w:val="24"/>
        </w:rPr>
      </w:pPr>
    </w:p>
    <w:p w14:paraId="7B5EC444" w14:textId="77777777" w:rsidR="008042A3" w:rsidRPr="00886916" w:rsidRDefault="008042A3" w:rsidP="000E2F23">
      <w:pPr>
        <w:rPr>
          <w:szCs w:val="24"/>
        </w:rPr>
      </w:pPr>
    </w:p>
    <w:p w14:paraId="7D9C55FE" w14:textId="77777777" w:rsidR="008042A3" w:rsidRPr="00886916" w:rsidRDefault="008042A3">
      <w:pPr>
        <w:pStyle w:val="Heading1"/>
      </w:pPr>
      <w:bookmarkStart w:id="66" w:name="_Toc475957855"/>
      <w:bookmarkStart w:id="67" w:name="_Toc367636188"/>
      <w:bookmarkStart w:id="68" w:name="_Toc152842843"/>
      <w:r w:rsidRPr="00886916">
        <w:t>Accident Recording and Reporting</w:t>
      </w:r>
      <w:bookmarkEnd w:id="66"/>
      <w:bookmarkEnd w:id="67"/>
      <w:bookmarkEnd w:id="68"/>
    </w:p>
    <w:p w14:paraId="719BE3B0" w14:textId="77777777" w:rsidR="008042A3" w:rsidRPr="00886916" w:rsidRDefault="008042A3">
      <w:pPr>
        <w:rPr>
          <w:szCs w:val="24"/>
        </w:rPr>
      </w:pPr>
    </w:p>
    <w:p w14:paraId="047ABEDE" w14:textId="0C7D798D" w:rsidR="008042A3" w:rsidRPr="00886916" w:rsidRDefault="008042A3">
      <w:pPr>
        <w:rPr>
          <w:szCs w:val="24"/>
        </w:rPr>
      </w:pPr>
      <w:r w:rsidRPr="00886916">
        <w:rPr>
          <w:szCs w:val="24"/>
        </w:rPr>
        <w:t>All accidents will be recorded on the form</w:t>
      </w:r>
      <w:r w:rsidR="00586C0A">
        <w:rPr>
          <w:szCs w:val="24"/>
        </w:rPr>
        <w:t xml:space="preserve"> from the Forms Manual</w:t>
      </w:r>
      <w:r w:rsidRPr="00886916">
        <w:rPr>
          <w:szCs w:val="24"/>
        </w:rPr>
        <w:t xml:space="preserve">.  </w:t>
      </w:r>
    </w:p>
    <w:p w14:paraId="73F8FBB9" w14:textId="77777777" w:rsidR="008042A3" w:rsidRPr="00886916" w:rsidRDefault="008042A3" w:rsidP="0049091C"/>
    <w:p w14:paraId="31DDE770" w14:textId="77777777" w:rsidR="008042A3" w:rsidRPr="00886916" w:rsidRDefault="008042A3" w:rsidP="000A7090">
      <w:pPr>
        <w:rPr>
          <w:szCs w:val="24"/>
        </w:rPr>
      </w:pPr>
      <w:r w:rsidRPr="00886916">
        <w:rPr>
          <w:szCs w:val="24"/>
        </w:rPr>
        <w:t xml:space="preserve">In the event of a </w:t>
      </w:r>
      <w:r w:rsidR="00F72C6B">
        <w:rPr>
          <w:szCs w:val="24"/>
        </w:rPr>
        <w:t>notifiable injury</w:t>
      </w:r>
      <w:r w:rsidRPr="00886916">
        <w:rPr>
          <w:szCs w:val="24"/>
        </w:rPr>
        <w:t xml:space="preserve"> it will be the </w:t>
      </w:r>
      <w:r w:rsidR="00B0227B" w:rsidRPr="00545D78">
        <w:rPr>
          <w:szCs w:val="24"/>
        </w:rPr>
        <w:t>Health and Safety Co-ordinator</w:t>
      </w:r>
      <w:r w:rsidR="00E75B99" w:rsidRPr="00886916">
        <w:rPr>
          <w:szCs w:val="24"/>
        </w:rPr>
        <w:t xml:space="preserve"> </w:t>
      </w:r>
      <w:r w:rsidRPr="00886916">
        <w:rPr>
          <w:szCs w:val="24"/>
        </w:rPr>
        <w:t xml:space="preserve">responsibility to notify the </w:t>
      </w:r>
      <w:r w:rsidR="00303A03" w:rsidRPr="00886916">
        <w:rPr>
          <w:szCs w:val="24"/>
        </w:rPr>
        <w:t>WorkSafe</w:t>
      </w:r>
      <w:r w:rsidRPr="00886916">
        <w:rPr>
          <w:szCs w:val="24"/>
        </w:rPr>
        <w:t xml:space="preserve"> NZ 0800</w:t>
      </w:r>
      <w:r w:rsidR="00545D78" w:rsidRPr="00545D78">
        <w:t xml:space="preserve"> </w:t>
      </w:r>
      <w:r w:rsidR="00545D78" w:rsidRPr="00545D78">
        <w:rPr>
          <w:szCs w:val="24"/>
        </w:rPr>
        <w:t>030 040</w:t>
      </w:r>
      <w:r w:rsidRPr="00886916">
        <w:rPr>
          <w:szCs w:val="24"/>
        </w:rPr>
        <w:t>.  The Health and Safety Consultant will also assist.  021756551</w:t>
      </w:r>
    </w:p>
    <w:p w14:paraId="290477A6" w14:textId="77777777" w:rsidR="008042A3" w:rsidRPr="00886916" w:rsidRDefault="008042A3">
      <w:pPr>
        <w:rPr>
          <w:szCs w:val="24"/>
        </w:rPr>
      </w:pPr>
    </w:p>
    <w:p w14:paraId="2B6EEB7B" w14:textId="7C722611" w:rsidR="008042A3" w:rsidRPr="00886916" w:rsidRDefault="008042A3">
      <w:pPr>
        <w:rPr>
          <w:szCs w:val="24"/>
        </w:rPr>
      </w:pPr>
      <w:r w:rsidRPr="00886916">
        <w:rPr>
          <w:szCs w:val="24"/>
        </w:rPr>
        <w:t xml:space="preserve">Where necessary an accident investigation will be carried out using the </w:t>
      </w:r>
      <w:r w:rsidR="00586C0A">
        <w:rPr>
          <w:szCs w:val="24"/>
        </w:rPr>
        <w:t>form from the Forms Manual</w:t>
      </w:r>
      <w:r w:rsidRPr="00886916">
        <w:rPr>
          <w:szCs w:val="24"/>
        </w:rPr>
        <w:t xml:space="preserve">.  The </w:t>
      </w:r>
      <w:r w:rsidR="00B0227B" w:rsidRPr="00545D78">
        <w:rPr>
          <w:szCs w:val="24"/>
        </w:rPr>
        <w:t>Health and Safety Co-ordinator</w:t>
      </w:r>
      <w:r w:rsidR="00E75B99" w:rsidRPr="00886916">
        <w:rPr>
          <w:szCs w:val="24"/>
        </w:rPr>
        <w:t xml:space="preserve"> </w:t>
      </w:r>
      <w:r w:rsidRPr="00886916">
        <w:rPr>
          <w:szCs w:val="24"/>
        </w:rPr>
        <w:t>or nominee will undertake the investigation.</w:t>
      </w:r>
    </w:p>
    <w:p w14:paraId="594C8ECC" w14:textId="77777777" w:rsidR="008042A3" w:rsidRPr="00886916" w:rsidRDefault="008042A3">
      <w:pPr>
        <w:rPr>
          <w:szCs w:val="24"/>
        </w:rPr>
      </w:pPr>
    </w:p>
    <w:p w14:paraId="690EFC07" w14:textId="77777777" w:rsidR="008042A3" w:rsidRPr="00886916" w:rsidRDefault="008042A3">
      <w:pPr>
        <w:rPr>
          <w:szCs w:val="24"/>
        </w:rPr>
      </w:pPr>
    </w:p>
    <w:p w14:paraId="7EE7832A" w14:textId="480B67F0" w:rsidR="008042A3" w:rsidRPr="00886916" w:rsidRDefault="008042A3" w:rsidP="007961BD">
      <w:pPr>
        <w:pStyle w:val="Heading2"/>
      </w:pPr>
      <w:bookmarkStart w:id="69" w:name="_Toc367636189"/>
    </w:p>
    <w:bookmarkEnd w:id="69"/>
    <w:p w14:paraId="36A6275C" w14:textId="77777777" w:rsidR="008042A3" w:rsidRPr="00886916" w:rsidRDefault="008042A3" w:rsidP="00E978F6">
      <w:pPr>
        <w:spacing w:line="228" w:lineRule="auto"/>
        <w:rPr>
          <w:sz w:val="20"/>
          <w:szCs w:val="20"/>
        </w:rPr>
      </w:pPr>
      <w:r w:rsidRPr="00886916">
        <w:rPr>
          <w:szCs w:val="24"/>
        </w:rPr>
        <w:br w:type="page"/>
      </w:r>
    </w:p>
    <w:p w14:paraId="7736657F" w14:textId="77777777" w:rsidR="00F72C6B" w:rsidRPr="00164E39" w:rsidRDefault="00F72C6B" w:rsidP="00F72C6B">
      <w:pPr>
        <w:spacing w:line="228" w:lineRule="auto"/>
      </w:pPr>
    </w:p>
    <w:p w14:paraId="7CE0B657" w14:textId="77777777" w:rsidR="00F72C6B" w:rsidRPr="00164E39" w:rsidRDefault="00F72C6B" w:rsidP="00F72C6B">
      <w:pPr>
        <w:pStyle w:val="Heading1"/>
      </w:pPr>
      <w:bookmarkStart w:id="70" w:name="_Toc306291524"/>
      <w:bookmarkStart w:id="71" w:name="_Toc467252185"/>
      <w:bookmarkStart w:id="72" w:name="_Toc152842844"/>
      <w:r w:rsidRPr="00164E39">
        <w:t>Review</w:t>
      </w:r>
      <w:bookmarkEnd w:id="70"/>
      <w:r>
        <w:t xml:space="preserve"> and Document Control</w:t>
      </w:r>
      <w:bookmarkEnd w:id="71"/>
      <w:bookmarkEnd w:id="72"/>
    </w:p>
    <w:p w14:paraId="53C01586" w14:textId="77777777" w:rsidR="00F72C6B" w:rsidRPr="00164E39" w:rsidRDefault="00F72C6B" w:rsidP="00F72C6B">
      <w:pPr>
        <w:rPr>
          <w:szCs w:val="24"/>
        </w:rPr>
      </w:pPr>
    </w:p>
    <w:p w14:paraId="0B06A181" w14:textId="77777777" w:rsidR="00F72C6B" w:rsidRPr="00164E39" w:rsidRDefault="00F72C6B" w:rsidP="00F72C6B">
      <w:pPr>
        <w:rPr>
          <w:szCs w:val="24"/>
        </w:rPr>
      </w:pPr>
    </w:p>
    <w:p w14:paraId="186E93F4" w14:textId="77777777" w:rsidR="00F72C6B" w:rsidRPr="00164E39" w:rsidRDefault="00F72C6B" w:rsidP="00F72C6B">
      <w:pPr>
        <w:rPr>
          <w:szCs w:val="24"/>
        </w:rPr>
      </w:pPr>
    </w:p>
    <w:p w14:paraId="652EB30F" w14:textId="77777777" w:rsidR="00F72C6B" w:rsidRDefault="00F72C6B" w:rsidP="00F72C6B">
      <w:pPr>
        <w:pStyle w:val="BulletedList"/>
        <w:numPr>
          <w:ilvl w:val="0"/>
          <w:numId w:val="0"/>
        </w:numPr>
        <w:rPr>
          <w:szCs w:val="24"/>
        </w:rPr>
      </w:pPr>
      <w:r>
        <w:rPr>
          <w:szCs w:val="24"/>
        </w:rPr>
        <w:t>Document Control will be maintained by including in documents version numbers and dates.</w:t>
      </w:r>
    </w:p>
    <w:p w14:paraId="4B9821DD" w14:textId="77777777" w:rsidR="00F72C6B" w:rsidRDefault="00F72C6B" w:rsidP="00F72C6B">
      <w:pPr>
        <w:pStyle w:val="BulletedList"/>
        <w:numPr>
          <w:ilvl w:val="0"/>
          <w:numId w:val="0"/>
        </w:numPr>
        <w:rPr>
          <w:szCs w:val="24"/>
        </w:rPr>
      </w:pPr>
    </w:p>
    <w:p w14:paraId="2657E5D7" w14:textId="77777777" w:rsidR="00F72C6B" w:rsidRPr="006F40C7" w:rsidRDefault="00F72C6B" w:rsidP="00F72C6B">
      <w:pPr>
        <w:pStyle w:val="BulletedList"/>
        <w:numPr>
          <w:ilvl w:val="0"/>
          <w:numId w:val="0"/>
        </w:numPr>
        <w:rPr>
          <w:szCs w:val="24"/>
        </w:rPr>
      </w:pPr>
      <w:r>
        <w:rPr>
          <w:szCs w:val="24"/>
        </w:rPr>
        <w:t xml:space="preserve">The Health and Safety Manual will also include a section indicating the reason for any major review.  </w:t>
      </w:r>
    </w:p>
    <w:p w14:paraId="151938AF" w14:textId="77777777" w:rsidR="00F72C6B" w:rsidRPr="006F40C7" w:rsidRDefault="00F72C6B" w:rsidP="00F72C6B">
      <w:pPr>
        <w:rPr>
          <w:szCs w:val="24"/>
        </w:rPr>
      </w:pPr>
    </w:p>
    <w:p w14:paraId="03A0414F" w14:textId="5B8E5775" w:rsidR="00F72C6B" w:rsidRPr="0060142B" w:rsidRDefault="00F72C6B" w:rsidP="00F72C6B">
      <w:pPr>
        <w:rPr>
          <w:szCs w:val="24"/>
        </w:rPr>
      </w:pPr>
      <w:r w:rsidRPr="0060142B">
        <w:rPr>
          <w:szCs w:val="24"/>
        </w:rPr>
        <w:t xml:space="preserve">This procedures manual will be reviewed every </w:t>
      </w:r>
      <w:r w:rsidR="0040724C" w:rsidRPr="0060142B">
        <w:rPr>
          <w:szCs w:val="24"/>
        </w:rPr>
        <w:t>12</w:t>
      </w:r>
      <w:r w:rsidRPr="0060142B">
        <w:rPr>
          <w:szCs w:val="24"/>
        </w:rPr>
        <w:t xml:space="preserve"> months.  Unless there is a need for change the manual will not be changed.</w:t>
      </w:r>
    </w:p>
    <w:p w14:paraId="35F61BDD" w14:textId="77777777" w:rsidR="00F72C6B" w:rsidRPr="0060142B" w:rsidRDefault="00F72C6B" w:rsidP="00F72C6B">
      <w:pPr>
        <w:rPr>
          <w:szCs w:val="24"/>
        </w:rPr>
      </w:pPr>
    </w:p>
    <w:p w14:paraId="3D97AE8C" w14:textId="77777777" w:rsidR="00F72C6B" w:rsidRPr="0060142B" w:rsidRDefault="00F72C6B" w:rsidP="00F72C6B">
      <w:pPr>
        <w:rPr>
          <w:szCs w:val="24"/>
        </w:rPr>
      </w:pPr>
    </w:p>
    <w:p w14:paraId="7F1012B6" w14:textId="77777777" w:rsidR="00F72C6B" w:rsidRPr="0060142B" w:rsidRDefault="00F72C6B" w:rsidP="00F72C6B">
      <w:pPr>
        <w:rPr>
          <w:szCs w:val="24"/>
        </w:rPr>
      </w:pPr>
      <w:bookmarkStart w:id="73" w:name="_Hlk104904336"/>
    </w:p>
    <w:tbl>
      <w:tblPr>
        <w:tblStyle w:val="TableGrid"/>
        <w:tblW w:w="0" w:type="auto"/>
        <w:tblLook w:val="04A0" w:firstRow="1" w:lastRow="0" w:firstColumn="1" w:lastColumn="0" w:noHBand="0" w:noVBand="1"/>
      </w:tblPr>
      <w:tblGrid>
        <w:gridCol w:w="1413"/>
        <w:gridCol w:w="7087"/>
        <w:gridCol w:w="1129"/>
      </w:tblGrid>
      <w:tr w:rsidR="00F72C6B" w:rsidRPr="0060142B" w14:paraId="7C1B7E35" w14:textId="77777777" w:rsidTr="00457DB0">
        <w:tc>
          <w:tcPr>
            <w:tcW w:w="1413" w:type="dxa"/>
          </w:tcPr>
          <w:p w14:paraId="26AAD8DD" w14:textId="77777777" w:rsidR="00F72C6B" w:rsidRPr="0060142B" w:rsidRDefault="00F72C6B" w:rsidP="009F4EAD">
            <w:pPr>
              <w:rPr>
                <w:sz w:val="22"/>
                <w:szCs w:val="22"/>
              </w:rPr>
            </w:pPr>
            <w:r w:rsidRPr="0060142B">
              <w:rPr>
                <w:sz w:val="22"/>
                <w:szCs w:val="22"/>
              </w:rPr>
              <w:t>Version 1.0</w:t>
            </w:r>
          </w:p>
        </w:tc>
        <w:tc>
          <w:tcPr>
            <w:tcW w:w="7087" w:type="dxa"/>
          </w:tcPr>
          <w:p w14:paraId="034E5CCC" w14:textId="77777777" w:rsidR="00F72C6B" w:rsidRPr="0060142B" w:rsidRDefault="00F72C6B" w:rsidP="009F4EAD">
            <w:pPr>
              <w:rPr>
                <w:sz w:val="22"/>
                <w:szCs w:val="22"/>
              </w:rPr>
            </w:pPr>
            <w:r w:rsidRPr="0060142B">
              <w:rPr>
                <w:sz w:val="22"/>
                <w:szCs w:val="22"/>
              </w:rPr>
              <w:t>First developed:</w:t>
            </w:r>
          </w:p>
        </w:tc>
        <w:tc>
          <w:tcPr>
            <w:tcW w:w="1129" w:type="dxa"/>
          </w:tcPr>
          <w:p w14:paraId="704AAEA9" w14:textId="77777777" w:rsidR="00F72C6B" w:rsidRPr="0060142B" w:rsidRDefault="00F72C6B" w:rsidP="009F4EAD">
            <w:pPr>
              <w:rPr>
                <w:sz w:val="22"/>
                <w:szCs w:val="22"/>
              </w:rPr>
            </w:pPr>
            <w:r w:rsidRPr="0060142B">
              <w:rPr>
                <w:sz w:val="22"/>
                <w:szCs w:val="22"/>
              </w:rPr>
              <w:t>2014</w:t>
            </w:r>
          </w:p>
        </w:tc>
      </w:tr>
      <w:tr w:rsidR="00F72C6B" w:rsidRPr="0060142B" w14:paraId="5216EBA9" w14:textId="77777777" w:rsidTr="00457DB0">
        <w:tc>
          <w:tcPr>
            <w:tcW w:w="1413" w:type="dxa"/>
          </w:tcPr>
          <w:p w14:paraId="45C5AEEA" w14:textId="77777777" w:rsidR="00F72C6B" w:rsidRPr="0060142B" w:rsidRDefault="00F72C6B" w:rsidP="009F4EAD">
            <w:pPr>
              <w:rPr>
                <w:sz w:val="22"/>
                <w:szCs w:val="22"/>
              </w:rPr>
            </w:pPr>
            <w:r w:rsidRPr="0060142B">
              <w:rPr>
                <w:sz w:val="22"/>
                <w:szCs w:val="22"/>
              </w:rPr>
              <w:t>Version 2.0</w:t>
            </w:r>
          </w:p>
        </w:tc>
        <w:tc>
          <w:tcPr>
            <w:tcW w:w="7087" w:type="dxa"/>
          </w:tcPr>
          <w:p w14:paraId="4BD423FE" w14:textId="77777777" w:rsidR="00F72C6B" w:rsidRPr="0060142B" w:rsidRDefault="00F72C6B" w:rsidP="009F4EAD">
            <w:pPr>
              <w:rPr>
                <w:sz w:val="22"/>
                <w:szCs w:val="22"/>
              </w:rPr>
            </w:pPr>
            <w:r w:rsidRPr="0060142B">
              <w:rPr>
                <w:sz w:val="22"/>
                <w:szCs w:val="22"/>
              </w:rPr>
              <w:t>Updated after legislation changes</w:t>
            </w:r>
          </w:p>
        </w:tc>
        <w:tc>
          <w:tcPr>
            <w:tcW w:w="1129" w:type="dxa"/>
          </w:tcPr>
          <w:p w14:paraId="2475B113" w14:textId="77777777" w:rsidR="00F72C6B" w:rsidRPr="0060142B" w:rsidRDefault="00F72C6B" w:rsidP="009F4EAD">
            <w:pPr>
              <w:rPr>
                <w:sz w:val="22"/>
                <w:szCs w:val="22"/>
              </w:rPr>
            </w:pPr>
            <w:r w:rsidRPr="0060142B">
              <w:rPr>
                <w:sz w:val="22"/>
                <w:szCs w:val="22"/>
              </w:rPr>
              <w:t>2017</w:t>
            </w:r>
          </w:p>
        </w:tc>
      </w:tr>
      <w:tr w:rsidR="00F72C6B" w:rsidRPr="0060142B" w14:paraId="1C5F13ED" w14:textId="77777777" w:rsidTr="00457DB0">
        <w:tc>
          <w:tcPr>
            <w:tcW w:w="1413" w:type="dxa"/>
          </w:tcPr>
          <w:p w14:paraId="545B905B" w14:textId="0587EACD" w:rsidR="00F72C6B" w:rsidRPr="0060142B" w:rsidRDefault="0088513E" w:rsidP="009F4EAD">
            <w:pPr>
              <w:rPr>
                <w:sz w:val="22"/>
                <w:szCs w:val="22"/>
              </w:rPr>
            </w:pPr>
            <w:r w:rsidRPr="0060142B">
              <w:rPr>
                <w:sz w:val="22"/>
                <w:szCs w:val="22"/>
              </w:rPr>
              <w:t>Version 3</w:t>
            </w:r>
          </w:p>
        </w:tc>
        <w:tc>
          <w:tcPr>
            <w:tcW w:w="7087" w:type="dxa"/>
          </w:tcPr>
          <w:p w14:paraId="57BDC45B" w14:textId="1A1DAB2E" w:rsidR="00F72C6B" w:rsidRPr="0060142B" w:rsidRDefault="0088513E" w:rsidP="009F4EAD">
            <w:pPr>
              <w:rPr>
                <w:sz w:val="22"/>
                <w:szCs w:val="22"/>
              </w:rPr>
            </w:pPr>
            <w:r w:rsidRPr="0060142B">
              <w:rPr>
                <w:sz w:val="22"/>
                <w:szCs w:val="22"/>
              </w:rPr>
              <w:t>Updated 2019, 2020, 2021 for tractor safety</w:t>
            </w:r>
          </w:p>
        </w:tc>
        <w:tc>
          <w:tcPr>
            <w:tcW w:w="1129" w:type="dxa"/>
          </w:tcPr>
          <w:p w14:paraId="2622B3F9" w14:textId="6B5E9AAC" w:rsidR="00F72C6B" w:rsidRPr="0060142B" w:rsidRDefault="0088513E" w:rsidP="009F4EAD">
            <w:pPr>
              <w:rPr>
                <w:sz w:val="22"/>
                <w:szCs w:val="22"/>
              </w:rPr>
            </w:pPr>
            <w:r w:rsidRPr="0060142B">
              <w:rPr>
                <w:sz w:val="22"/>
                <w:szCs w:val="22"/>
              </w:rPr>
              <w:t>2021</w:t>
            </w:r>
          </w:p>
        </w:tc>
      </w:tr>
      <w:tr w:rsidR="00FF273F" w:rsidRPr="0060142B" w14:paraId="60175919" w14:textId="77777777" w:rsidTr="00457DB0">
        <w:tc>
          <w:tcPr>
            <w:tcW w:w="1413" w:type="dxa"/>
          </w:tcPr>
          <w:p w14:paraId="068C34FB" w14:textId="4B31CDCA" w:rsidR="00FF273F" w:rsidRPr="0060142B" w:rsidRDefault="00FF273F" w:rsidP="00FF273F">
            <w:pPr>
              <w:rPr>
                <w:sz w:val="22"/>
                <w:szCs w:val="22"/>
              </w:rPr>
            </w:pPr>
            <w:r w:rsidRPr="0060142B">
              <w:rPr>
                <w:sz w:val="22"/>
                <w:szCs w:val="22"/>
              </w:rPr>
              <w:t>Version 3.1</w:t>
            </w:r>
          </w:p>
        </w:tc>
        <w:tc>
          <w:tcPr>
            <w:tcW w:w="7087" w:type="dxa"/>
          </w:tcPr>
          <w:p w14:paraId="4BD93868" w14:textId="139BC71C" w:rsidR="00FF273F" w:rsidRPr="0060142B" w:rsidRDefault="00FF273F" w:rsidP="00FF273F">
            <w:pPr>
              <w:rPr>
                <w:sz w:val="22"/>
                <w:szCs w:val="22"/>
              </w:rPr>
            </w:pPr>
            <w:r w:rsidRPr="0060142B">
              <w:rPr>
                <w:sz w:val="22"/>
                <w:szCs w:val="22"/>
              </w:rPr>
              <w:t>Amendments to include Kiosk procedures</w:t>
            </w:r>
          </w:p>
        </w:tc>
        <w:tc>
          <w:tcPr>
            <w:tcW w:w="1129" w:type="dxa"/>
          </w:tcPr>
          <w:p w14:paraId="6755C299" w14:textId="5759664F" w:rsidR="00FF273F" w:rsidRPr="0060142B" w:rsidRDefault="00FF273F" w:rsidP="00FF273F">
            <w:pPr>
              <w:rPr>
                <w:sz w:val="22"/>
                <w:szCs w:val="22"/>
              </w:rPr>
            </w:pPr>
            <w:r w:rsidRPr="0060142B">
              <w:rPr>
                <w:sz w:val="22"/>
                <w:szCs w:val="22"/>
              </w:rPr>
              <w:t>D</w:t>
            </w:r>
            <w:r w:rsidR="00457DB0" w:rsidRPr="0060142B">
              <w:rPr>
                <w:sz w:val="22"/>
                <w:szCs w:val="22"/>
              </w:rPr>
              <w:t>ec</w:t>
            </w:r>
            <w:r w:rsidRPr="0060142B">
              <w:rPr>
                <w:sz w:val="22"/>
                <w:szCs w:val="22"/>
              </w:rPr>
              <w:t xml:space="preserve"> 21</w:t>
            </w:r>
          </w:p>
        </w:tc>
      </w:tr>
      <w:tr w:rsidR="00FF273F" w:rsidRPr="0060142B" w14:paraId="20AFE46C" w14:textId="77777777" w:rsidTr="00457DB0">
        <w:tc>
          <w:tcPr>
            <w:tcW w:w="1413" w:type="dxa"/>
          </w:tcPr>
          <w:p w14:paraId="7AC1F509" w14:textId="4EF84983" w:rsidR="00FF273F" w:rsidRPr="0060142B" w:rsidRDefault="00FF273F" w:rsidP="00FF273F">
            <w:pPr>
              <w:rPr>
                <w:sz w:val="22"/>
                <w:szCs w:val="22"/>
              </w:rPr>
            </w:pPr>
            <w:r w:rsidRPr="0060142B">
              <w:rPr>
                <w:sz w:val="22"/>
                <w:szCs w:val="22"/>
              </w:rPr>
              <w:t>Version 3.2</w:t>
            </w:r>
          </w:p>
        </w:tc>
        <w:tc>
          <w:tcPr>
            <w:tcW w:w="7087" w:type="dxa"/>
          </w:tcPr>
          <w:p w14:paraId="7DE25C1E" w14:textId="47877346" w:rsidR="00FF273F" w:rsidRPr="0060142B" w:rsidRDefault="00FF273F" w:rsidP="00FF273F">
            <w:pPr>
              <w:rPr>
                <w:sz w:val="22"/>
                <w:szCs w:val="22"/>
              </w:rPr>
            </w:pPr>
            <w:r w:rsidRPr="0060142B">
              <w:rPr>
                <w:sz w:val="22"/>
                <w:szCs w:val="22"/>
              </w:rPr>
              <w:t>Major Review by Consultant.  Forms Manual created</w:t>
            </w:r>
          </w:p>
        </w:tc>
        <w:tc>
          <w:tcPr>
            <w:tcW w:w="1129" w:type="dxa"/>
          </w:tcPr>
          <w:p w14:paraId="6FF4E2DB" w14:textId="50F714EB" w:rsidR="00FF273F" w:rsidRPr="0060142B" w:rsidRDefault="00FF273F" w:rsidP="00FF273F">
            <w:pPr>
              <w:rPr>
                <w:sz w:val="22"/>
                <w:szCs w:val="22"/>
              </w:rPr>
            </w:pPr>
            <w:r w:rsidRPr="0060142B">
              <w:rPr>
                <w:sz w:val="22"/>
                <w:szCs w:val="22"/>
              </w:rPr>
              <w:t>June 22</w:t>
            </w:r>
          </w:p>
        </w:tc>
      </w:tr>
      <w:tr w:rsidR="00F72C6B" w:rsidRPr="0060142B" w14:paraId="33691BF0" w14:textId="77777777" w:rsidTr="00457DB0">
        <w:tc>
          <w:tcPr>
            <w:tcW w:w="1413" w:type="dxa"/>
          </w:tcPr>
          <w:p w14:paraId="16DAB643" w14:textId="1CD192CC" w:rsidR="00F72C6B" w:rsidRPr="0060142B" w:rsidRDefault="00457DB0" w:rsidP="00457DB0">
            <w:pPr>
              <w:rPr>
                <w:sz w:val="22"/>
                <w:szCs w:val="22"/>
              </w:rPr>
            </w:pPr>
            <w:r w:rsidRPr="0060142B">
              <w:rPr>
                <w:sz w:val="22"/>
                <w:szCs w:val="22"/>
              </w:rPr>
              <w:t>Version 3.3</w:t>
            </w:r>
          </w:p>
        </w:tc>
        <w:tc>
          <w:tcPr>
            <w:tcW w:w="7087" w:type="dxa"/>
          </w:tcPr>
          <w:p w14:paraId="3A130CBA" w14:textId="1C049344" w:rsidR="00F72C6B" w:rsidRPr="0060142B" w:rsidRDefault="00457DB0" w:rsidP="00457DB0">
            <w:pPr>
              <w:rPr>
                <w:sz w:val="22"/>
                <w:szCs w:val="22"/>
              </w:rPr>
            </w:pPr>
            <w:r w:rsidRPr="0060142B">
              <w:rPr>
                <w:sz w:val="22"/>
                <w:szCs w:val="22"/>
              </w:rPr>
              <w:t xml:space="preserve">Major review by Ops </w:t>
            </w:r>
            <w:proofErr w:type="spellStart"/>
            <w:r w:rsidRPr="0060142B">
              <w:rPr>
                <w:sz w:val="22"/>
                <w:szCs w:val="22"/>
              </w:rPr>
              <w:t>Mgr</w:t>
            </w:r>
            <w:proofErr w:type="spellEnd"/>
            <w:r w:rsidR="0060142B">
              <w:rPr>
                <w:sz w:val="22"/>
                <w:szCs w:val="22"/>
              </w:rPr>
              <w:t xml:space="preserve"> and committee</w:t>
            </w:r>
            <w:r w:rsidRPr="0060142B">
              <w:rPr>
                <w:sz w:val="22"/>
                <w:szCs w:val="22"/>
              </w:rPr>
              <w:t>.</w:t>
            </w:r>
          </w:p>
          <w:p w14:paraId="2F78244B" w14:textId="77777777" w:rsidR="00457DB0" w:rsidRPr="0060142B" w:rsidRDefault="00457DB0" w:rsidP="00457DB0">
            <w:pPr>
              <w:pStyle w:val="ListParagraph"/>
              <w:numPr>
                <w:ilvl w:val="0"/>
                <w:numId w:val="29"/>
              </w:numPr>
              <w:spacing w:after="0" w:line="240" w:lineRule="auto"/>
              <w:rPr>
                <w:rFonts w:ascii="Arial" w:hAnsi="Arial" w:cs="Arial"/>
                <w:szCs w:val="22"/>
              </w:rPr>
            </w:pPr>
            <w:r w:rsidRPr="0060142B">
              <w:rPr>
                <w:rFonts w:ascii="Arial" w:hAnsi="Arial" w:cs="Arial"/>
                <w:szCs w:val="22"/>
              </w:rPr>
              <w:t>Covid protocols removed</w:t>
            </w:r>
          </w:p>
          <w:p w14:paraId="3B216BA5" w14:textId="3880B135" w:rsidR="00457DB0" w:rsidRPr="0060142B" w:rsidRDefault="0040724C" w:rsidP="00457DB0">
            <w:pPr>
              <w:pStyle w:val="ListParagraph"/>
              <w:numPr>
                <w:ilvl w:val="0"/>
                <w:numId w:val="29"/>
              </w:numPr>
              <w:spacing w:after="0" w:line="240" w:lineRule="auto"/>
              <w:rPr>
                <w:rFonts w:ascii="Arial" w:hAnsi="Arial" w:cs="Arial"/>
                <w:szCs w:val="22"/>
              </w:rPr>
            </w:pPr>
            <w:r w:rsidRPr="0060142B">
              <w:rPr>
                <w:rFonts w:ascii="Arial" w:hAnsi="Arial" w:cs="Arial"/>
                <w:szCs w:val="22"/>
              </w:rPr>
              <w:t>All p</w:t>
            </w:r>
            <w:r w:rsidR="00457DB0" w:rsidRPr="0060142B">
              <w:rPr>
                <w:rFonts w:ascii="Arial" w:hAnsi="Arial" w:cs="Arial"/>
                <w:szCs w:val="22"/>
              </w:rPr>
              <w:t xml:space="preserve">rocedures reviewed </w:t>
            </w:r>
            <w:r w:rsidRPr="0060142B">
              <w:rPr>
                <w:rFonts w:ascii="Arial" w:hAnsi="Arial" w:cs="Arial"/>
                <w:szCs w:val="22"/>
              </w:rPr>
              <w:t>including implementation</w:t>
            </w:r>
          </w:p>
          <w:p w14:paraId="055D7410" w14:textId="77777777" w:rsidR="0040724C" w:rsidRPr="0060142B" w:rsidRDefault="0040724C" w:rsidP="00457DB0">
            <w:pPr>
              <w:pStyle w:val="ListParagraph"/>
              <w:numPr>
                <w:ilvl w:val="0"/>
                <w:numId w:val="29"/>
              </w:numPr>
              <w:spacing w:after="0" w:line="240" w:lineRule="auto"/>
              <w:rPr>
                <w:rFonts w:ascii="Arial" w:hAnsi="Arial" w:cs="Arial"/>
                <w:szCs w:val="22"/>
              </w:rPr>
            </w:pPr>
            <w:r w:rsidRPr="0060142B">
              <w:rPr>
                <w:rFonts w:ascii="Arial" w:hAnsi="Arial" w:cs="Arial"/>
                <w:szCs w:val="22"/>
              </w:rPr>
              <w:t xml:space="preserve">Hazards Management updated to include </w:t>
            </w:r>
            <w:r w:rsidR="00F643E8" w:rsidRPr="0060142B">
              <w:rPr>
                <w:rFonts w:ascii="Arial" w:hAnsi="Arial" w:cs="Arial"/>
                <w:szCs w:val="22"/>
              </w:rPr>
              <w:t>Summary document</w:t>
            </w:r>
          </w:p>
          <w:p w14:paraId="6A52397A" w14:textId="77777777" w:rsidR="00F643E8" w:rsidRPr="0060142B" w:rsidRDefault="00F643E8" w:rsidP="00457DB0">
            <w:pPr>
              <w:pStyle w:val="ListParagraph"/>
              <w:numPr>
                <w:ilvl w:val="0"/>
                <w:numId w:val="29"/>
              </w:numPr>
              <w:spacing w:after="0" w:line="240" w:lineRule="auto"/>
              <w:rPr>
                <w:rFonts w:ascii="Arial" w:hAnsi="Arial" w:cs="Arial"/>
                <w:szCs w:val="22"/>
              </w:rPr>
            </w:pPr>
            <w:r w:rsidRPr="0060142B">
              <w:rPr>
                <w:rFonts w:ascii="Arial" w:hAnsi="Arial" w:cs="Arial"/>
                <w:szCs w:val="22"/>
              </w:rPr>
              <w:t>Induction updated to include Salesforce registration and records.</w:t>
            </w:r>
          </w:p>
          <w:p w14:paraId="68D04D8C" w14:textId="77777777" w:rsidR="001A6A17" w:rsidRDefault="001A6A17" w:rsidP="00457DB0">
            <w:pPr>
              <w:pStyle w:val="ListParagraph"/>
              <w:numPr>
                <w:ilvl w:val="0"/>
                <w:numId w:val="29"/>
              </w:numPr>
              <w:spacing w:after="0" w:line="240" w:lineRule="auto"/>
              <w:rPr>
                <w:rFonts w:ascii="Arial" w:hAnsi="Arial" w:cs="Arial"/>
                <w:szCs w:val="22"/>
              </w:rPr>
            </w:pPr>
            <w:r w:rsidRPr="0060142B">
              <w:rPr>
                <w:rFonts w:ascii="Arial" w:hAnsi="Arial" w:cs="Arial"/>
                <w:szCs w:val="22"/>
              </w:rPr>
              <w:t>Emergency evacuation points updated following evacuation drill</w:t>
            </w:r>
          </w:p>
          <w:p w14:paraId="5F8EF690" w14:textId="33480ADA" w:rsidR="0060142B" w:rsidRPr="0060142B" w:rsidRDefault="0060142B" w:rsidP="00457DB0">
            <w:pPr>
              <w:pStyle w:val="ListParagraph"/>
              <w:numPr>
                <w:ilvl w:val="0"/>
                <w:numId w:val="29"/>
              </w:numPr>
              <w:spacing w:after="0" w:line="240" w:lineRule="auto"/>
              <w:rPr>
                <w:rFonts w:ascii="Arial" w:hAnsi="Arial" w:cs="Arial"/>
                <w:szCs w:val="22"/>
              </w:rPr>
            </w:pPr>
            <w:r>
              <w:rPr>
                <w:rFonts w:ascii="Arial" w:hAnsi="Arial" w:cs="Arial"/>
                <w:szCs w:val="22"/>
              </w:rPr>
              <w:t>Protocols for overnight woolshed stays added</w:t>
            </w:r>
          </w:p>
        </w:tc>
        <w:tc>
          <w:tcPr>
            <w:tcW w:w="1129" w:type="dxa"/>
          </w:tcPr>
          <w:p w14:paraId="0A95E46F" w14:textId="0FB981C0" w:rsidR="00F72C6B" w:rsidRPr="0060142B" w:rsidRDefault="00457DB0" w:rsidP="00457DB0">
            <w:pPr>
              <w:rPr>
                <w:sz w:val="22"/>
                <w:szCs w:val="22"/>
              </w:rPr>
            </w:pPr>
            <w:r w:rsidRPr="0060142B">
              <w:rPr>
                <w:sz w:val="22"/>
                <w:szCs w:val="22"/>
              </w:rPr>
              <w:t>Sep/Oct 23</w:t>
            </w:r>
          </w:p>
        </w:tc>
      </w:tr>
      <w:tr w:rsidR="00F72C6B" w:rsidRPr="0060142B" w14:paraId="76E546CB" w14:textId="77777777" w:rsidTr="00457DB0">
        <w:tc>
          <w:tcPr>
            <w:tcW w:w="1413" w:type="dxa"/>
          </w:tcPr>
          <w:p w14:paraId="6261A711" w14:textId="525E704A" w:rsidR="00F72C6B" w:rsidRPr="00F67A3D" w:rsidRDefault="0032603F" w:rsidP="00457DB0">
            <w:pPr>
              <w:rPr>
                <w:sz w:val="22"/>
                <w:szCs w:val="22"/>
              </w:rPr>
            </w:pPr>
            <w:r w:rsidRPr="00F67A3D">
              <w:rPr>
                <w:sz w:val="22"/>
                <w:szCs w:val="22"/>
              </w:rPr>
              <w:t>Version 3.4</w:t>
            </w:r>
          </w:p>
        </w:tc>
        <w:tc>
          <w:tcPr>
            <w:tcW w:w="7087" w:type="dxa"/>
          </w:tcPr>
          <w:p w14:paraId="5753320F" w14:textId="2C6DACEB" w:rsidR="00F72C6B" w:rsidRPr="00F67A3D" w:rsidRDefault="0032603F" w:rsidP="00457DB0">
            <w:pPr>
              <w:rPr>
                <w:sz w:val="22"/>
                <w:szCs w:val="22"/>
              </w:rPr>
            </w:pPr>
            <w:r w:rsidRPr="00F67A3D">
              <w:rPr>
                <w:sz w:val="22"/>
                <w:szCs w:val="22"/>
              </w:rPr>
              <w:t>Annual review by Ops Manager and committee</w:t>
            </w:r>
          </w:p>
        </w:tc>
        <w:tc>
          <w:tcPr>
            <w:tcW w:w="1129" w:type="dxa"/>
          </w:tcPr>
          <w:p w14:paraId="2DB43F18" w14:textId="65E63617" w:rsidR="00F72C6B" w:rsidRPr="00F67A3D" w:rsidRDefault="0032603F" w:rsidP="00457DB0">
            <w:pPr>
              <w:rPr>
                <w:sz w:val="22"/>
                <w:szCs w:val="22"/>
              </w:rPr>
            </w:pPr>
            <w:r w:rsidRPr="00F67A3D">
              <w:rPr>
                <w:sz w:val="22"/>
                <w:szCs w:val="22"/>
              </w:rPr>
              <w:t>Feb 25</w:t>
            </w:r>
          </w:p>
        </w:tc>
      </w:tr>
    </w:tbl>
    <w:p w14:paraId="54D9DA19" w14:textId="77777777" w:rsidR="00F72C6B" w:rsidRPr="0060142B" w:rsidRDefault="00F72C6B" w:rsidP="00F72C6B">
      <w:pPr>
        <w:rPr>
          <w:szCs w:val="24"/>
        </w:rPr>
      </w:pPr>
    </w:p>
    <w:p w14:paraId="4490D0C4" w14:textId="77777777" w:rsidR="00F72C6B" w:rsidRPr="0060142B" w:rsidRDefault="00F72C6B" w:rsidP="00F72C6B">
      <w:pPr>
        <w:rPr>
          <w:szCs w:val="24"/>
        </w:rPr>
      </w:pPr>
    </w:p>
    <w:p w14:paraId="02A5C753" w14:textId="067DBF4C" w:rsidR="00F72C6B" w:rsidRDefault="00F72C6B" w:rsidP="00F72C6B">
      <w:pPr>
        <w:rPr>
          <w:szCs w:val="24"/>
        </w:rPr>
      </w:pPr>
      <w:r w:rsidRPr="0060142B">
        <w:rPr>
          <w:szCs w:val="24"/>
        </w:rPr>
        <w:t>To be reviewed:</w:t>
      </w:r>
      <w:r w:rsidRPr="0060142B">
        <w:rPr>
          <w:szCs w:val="24"/>
        </w:rPr>
        <w:tab/>
      </w:r>
      <w:r w:rsidRPr="0060142B">
        <w:rPr>
          <w:szCs w:val="24"/>
        </w:rPr>
        <w:tab/>
      </w:r>
      <w:r w:rsidRPr="0060142B">
        <w:rPr>
          <w:szCs w:val="24"/>
        </w:rPr>
        <w:tab/>
      </w:r>
      <w:r w:rsidRPr="0060142B">
        <w:rPr>
          <w:szCs w:val="24"/>
        </w:rPr>
        <w:tab/>
      </w:r>
      <w:r w:rsidR="002F5377">
        <w:rPr>
          <w:szCs w:val="24"/>
        </w:rPr>
        <w:t>October 2025</w:t>
      </w:r>
    </w:p>
    <w:p w14:paraId="2CDC5FA5" w14:textId="77777777" w:rsidR="00F72C6B" w:rsidRPr="00164E39" w:rsidRDefault="00F72C6B" w:rsidP="00F72C6B">
      <w:pPr>
        <w:rPr>
          <w:szCs w:val="24"/>
        </w:rPr>
      </w:pPr>
    </w:p>
    <w:bookmarkEnd w:id="73"/>
    <w:p w14:paraId="176FFC7E" w14:textId="77777777" w:rsidR="008042A3" w:rsidRPr="00886916" w:rsidRDefault="008042A3" w:rsidP="00FE045A">
      <w:pPr>
        <w:tabs>
          <w:tab w:val="right" w:pos="5387"/>
          <w:tab w:val="left" w:pos="5670"/>
          <w:tab w:val="right" w:pos="8931"/>
        </w:tabs>
        <w:spacing w:line="228" w:lineRule="auto"/>
      </w:pPr>
    </w:p>
    <w:sectPr w:rsidR="008042A3" w:rsidRPr="00886916" w:rsidSect="00A3091F">
      <w:headerReference w:type="default" r:id="rId17"/>
      <w:footerReference w:type="default" r:id="rId18"/>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FE2F" w14:textId="77777777" w:rsidR="00BE1A47" w:rsidRDefault="00BE1A47">
      <w:r>
        <w:separator/>
      </w:r>
    </w:p>
  </w:endnote>
  <w:endnote w:type="continuationSeparator" w:id="0">
    <w:p w14:paraId="07941836" w14:textId="77777777" w:rsidR="00BE1A47" w:rsidRDefault="00BE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1D21" w14:textId="38D07CBA" w:rsidR="00775692" w:rsidRDefault="00775692">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E0B71">
      <w:rPr>
        <w:rStyle w:val="PageNumber"/>
        <w:rFonts w:cs="Arial"/>
        <w:noProof/>
      </w:rPr>
      <w:t>1</w:t>
    </w:r>
    <w:r>
      <w:rPr>
        <w:rStyle w:val="PageNumber"/>
        <w:rFonts w:cs="Arial"/>
      </w:rPr>
      <w:fldChar w:fldCharType="end"/>
    </w:r>
  </w:p>
  <w:p w14:paraId="48405AD2" w14:textId="77777777" w:rsidR="00775692" w:rsidRDefault="007756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FE25" w14:textId="5B443ACD" w:rsidR="00A96F26" w:rsidRPr="00F67A3D" w:rsidRDefault="00A96F26" w:rsidP="00A96F26">
    <w:pPr>
      <w:pStyle w:val="Footer"/>
      <w:jc w:val="center"/>
      <w:rPr>
        <w:rFonts w:ascii="Tahoma" w:hAnsi="Tahoma" w:cs="Tahoma"/>
        <w:sz w:val="26"/>
      </w:rPr>
    </w:pPr>
    <w:r w:rsidRPr="00F67A3D">
      <w:rPr>
        <w:rFonts w:ascii="Tahoma" w:hAnsi="Tahoma" w:cs="Tahoma"/>
        <w:sz w:val="26"/>
      </w:rPr>
      <w:t>Version 3.</w:t>
    </w:r>
    <w:r w:rsidR="00EF54DD" w:rsidRPr="00F67A3D">
      <w:rPr>
        <w:rFonts w:ascii="Tahoma" w:hAnsi="Tahoma" w:cs="Tahoma"/>
        <w:sz w:val="26"/>
      </w:rPr>
      <w:t>4</w:t>
    </w:r>
  </w:p>
  <w:p w14:paraId="155ECD60" w14:textId="4396EDB6" w:rsidR="00A96F26" w:rsidRPr="00A96F26" w:rsidRDefault="00A96F26" w:rsidP="00A96F26">
    <w:pPr>
      <w:pStyle w:val="Footer"/>
      <w:jc w:val="center"/>
      <w:rPr>
        <w:rFonts w:ascii="Tahoma" w:hAnsi="Tahoma" w:cs="Tahoma"/>
        <w:sz w:val="26"/>
      </w:rPr>
    </w:pPr>
    <w:r w:rsidRPr="00F67A3D">
      <w:rPr>
        <w:rFonts w:ascii="Tahoma" w:hAnsi="Tahoma" w:cs="Tahoma"/>
        <w:sz w:val="26"/>
      </w:rPr>
      <w:t>202</w:t>
    </w:r>
    <w:r w:rsidR="00EF54DD" w:rsidRPr="00F67A3D">
      <w:rPr>
        <w:rFonts w:ascii="Tahoma" w:hAnsi="Tahoma" w:cs="Tahoma"/>
        <w:sz w:val="2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9D74" w14:textId="791BDA35" w:rsidR="00775692" w:rsidRPr="00005B55" w:rsidRDefault="00775692" w:rsidP="002E0B71">
    <w:pPr>
      <w:pStyle w:val="Footer"/>
      <w:pBdr>
        <w:top w:val="single" w:sz="12" w:space="0" w:color="auto"/>
      </w:pBdr>
      <w:tabs>
        <w:tab w:val="clear" w:pos="4153"/>
        <w:tab w:val="clear" w:pos="8306"/>
        <w:tab w:val="center" w:pos="4820"/>
        <w:tab w:val="right" w:pos="9639"/>
      </w:tabs>
      <w:jc w:val="left"/>
      <w:rPr>
        <w:rFonts w:ascii="Tahoma" w:hAnsi="Tahoma" w:cs="Tahoma"/>
        <w:sz w:val="16"/>
        <w:szCs w:val="16"/>
      </w:rPr>
    </w:pPr>
    <w:r w:rsidRPr="00F67A3D">
      <w:rPr>
        <w:rFonts w:ascii="Tahoma" w:hAnsi="Tahoma" w:cs="Tahoma"/>
        <w:sz w:val="16"/>
        <w:szCs w:val="16"/>
      </w:rPr>
      <w:t xml:space="preserve">Version </w:t>
    </w:r>
    <w:r w:rsidR="002E0B71" w:rsidRPr="00F67A3D">
      <w:rPr>
        <w:rFonts w:ascii="Tahoma" w:hAnsi="Tahoma" w:cs="Tahoma"/>
        <w:sz w:val="16"/>
        <w:szCs w:val="16"/>
      </w:rPr>
      <w:t>3.</w:t>
    </w:r>
    <w:r w:rsidR="0032603F" w:rsidRPr="00F67A3D">
      <w:rPr>
        <w:rFonts w:ascii="Tahoma" w:hAnsi="Tahoma" w:cs="Tahoma"/>
        <w:sz w:val="16"/>
        <w:szCs w:val="16"/>
      </w:rPr>
      <w:t>4</w:t>
    </w:r>
    <w:r w:rsidRPr="00F67A3D">
      <w:rPr>
        <w:rFonts w:ascii="Tahoma" w:hAnsi="Tahoma" w:cs="Tahoma"/>
        <w:sz w:val="16"/>
        <w:szCs w:val="16"/>
      </w:rPr>
      <w:tab/>
      <w:t>20</w:t>
    </w:r>
    <w:r w:rsidR="002E0B71" w:rsidRPr="00F67A3D">
      <w:rPr>
        <w:rFonts w:ascii="Tahoma" w:hAnsi="Tahoma" w:cs="Tahoma"/>
        <w:sz w:val="16"/>
        <w:szCs w:val="16"/>
      </w:rPr>
      <w:t>2</w:t>
    </w:r>
    <w:r w:rsidR="0032603F" w:rsidRPr="00F67A3D">
      <w:rPr>
        <w:rFonts w:ascii="Tahoma" w:hAnsi="Tahoma" w:cs="Tahoma"/>
        <w:sz w:val="16"/>
        <w:szCs w:val="16"/>
      </w:rPr>
      <w:t>5</w:t>
    </w:r>
    <w:r w:rsidRPr="00005B55">
      <w:rPr>
        <w:rFonts w:ascii="Tahoma" w:hAnsi="Tahoma" w:cs="Tahoma"/>
        <w:sz w:val="16"/>
        <w:szCs w:val="16"/>
      </w:rPr>
      <w:tab/>
      <w:t xml:space="preserve">Page </w:t>
    </w:r>
    <w:r w:rsidRPr="00005B55">
      <w:rPr>
        <w:rStyle w:val="PageNumber"/>
        <w:rFonts w:ascii="Tahoma" w:hAnsi="Tahoma" w:cs="Tahoma"/>
        <w:sz w:val="16"/>
        <w:szCs w:val="16"/>
      </w:rPr>
      <w:fldChar w:fldCharType="begin"/>
    </w:r>
    <w:r w:rsidRPr="00005B55">
      <w:rPr>
        <w:rStyle w:val="PageNumber"/>
        <w:rFonts w:ascii="Tahoma" w:hAnsi="Tahoma" w:cs="Tahoma"/>
        <w:sz w:val="16"/>
        <w:szCs w:val="16"/>
      </w:rPr>
      <w:instrText xml:space="preserve"> PAGE </w:instrText>
    </w:r>
    <w:r w:rsidRPr="00005B55">
      <w:rPr>
        <w:rStyle w:val="PageNumber"/>
        <w:rFonts w:ascii="Tahoma" w:hAnsi="Tahoma" w:cs="Tahoma"/>
        <w:sz w:val="16"/>
        <w:szCs w:val="16"/>
      </w:rPr>
      <w:fldChar w:fldCharType="separate"/>
    </w:r>
    <w:r w:rsidR="00FE045A">
      <w:rPr>
        <w:rStyle w:val="PageNumber"/>
        <w:rFonts w:ascii="Tahoma" w:hAnsi="Tahoma" w:cs="Tahoma"/>
        <w:noProof/>
        <w:sz w:val="16"/>
        <w:szCs w:val="16"/>
      </w:rPr>
      <w:t>2</w:t>
    </w:r>
    <w:r w:rsidRPr="00005B55">
      <w:rPr>
        <w:rStyle w:val="PageNumber"/>
        <w:rFonts w:ascii="Tahoma" w:hAnsi="Tahoma" w:cs="Tahom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1B3E" w14:textId="63730CE2" w:rsidR="008A1CAE" w:rsidRPr="00005B55" w:rsidRDefault="008A1CAE" w:rsidP="008A1CAE">
    <w:pPr>
      <w:pStyle w:val="Footer"/>
      <w:pBdr>
        <w:top w:val="single" w:sz="12" w:space="0" w:color="auto"/>
      </w:pBdr>
      <w:tabs>
        <w:tab w:val="clear" w:pos="4153"/>
        <w:tab w:val="clear" w:pos="8306"/>
        <w:tab w:val="center" w:pos="4820"/>
        <w:tab w:val="right" w:pos="9639"/>
      </w:tabs>
      <w:jc w:val="left"/>
      <w:rPr>
        <w:rFonts w:ascii="Tahoma" w:hAnsi="Tahoma" w:cs="Tahoma"/>
        <w:sz w:val="16"/>
        <w:szCs w:val="16"/>
      </w:rPr>
    </w:pPr>
    <w:r w:rsidRPr="00F67A3D">
      <w:rPr>
        <w:rFonts w:ascii="Tahoma" w:hAnsi="Tahoma" w:cs="Tahoma"/>
        <w:sz w:val="16"/>
        <w:szCs w:val="16"/>
      </w:rPr>
      <w:t>Version 3.</w:t>
    </w:r>
    <w:r w:rsidR="0032603F" w:rsidRPr="00F67A3D">
      <w:rPr>
        <w:rFonts w:ascii="Tahoma" w:hAnsi="Tahoma" w:cs="Tahoma"/>
        <w:sz w:val="16"/>
        <w:szCs w:val="16"/>
      </w:rPr>
      <w:t>4</w:t>
    </w:r>
    <w:r w:rsidRPr="00F67A3D">
      <w:rPr>
        <w:rFonts w:ascii="Tahoma" w:hAnsi="Tahoma" w:cs="Tahoma"/>
        <w:sz w:val="16"/>
        <w:szCs w:val="16"/>
      </w:rPr>
      <w:tab/>
      <w:t>202</w:t>
    </w:r>
    <w:r w:rsidR="0032603F" w:rsidRPr="00F67A3D">
      <w:rPr>
        <w:rFonts w:ascii="Tahoma" w:hAnsi="Tahoma" w:cs="Tahoma"/>
        <w:sz w:val="16"/>
        <w:szCs w:val="16"/>
      </w:rPr>
      <w:t>5</w:t>
    </w:r>
    <w:r w:rsidRPr="00005B55">
      <w:rPr>
        <w:rFonts w:ascii="Tahoma" w:hAnsi="Tahoma" w:cs="Tahoma"/>
        <w:sz w:val="16"/>
        <w:szCs w:val="16"/>
      </w:rPr>
      <w:tab/>
      <w:t xml:space="preserve">Page </w:t>
    </w:r>
    <w:r w:rsidRPr="00005B55">
      <w:rPr>
        <w:rStyle w:val="PageNumber"/>
        <w:rFonts w:ascii="Tahoma" w:hAnsi="Tahoma" w:cs="Tahoma"/>
        <w:sz w:val="16"/>
        <w:szCs w:val="16"/>
      </w:rPr>
      <w:fldChar w:fldCharType="begin"/>
    </w:r>
    <w:r w:rsidRPr="00005B55">
      <w:rPr>
        <w:rStyle w:val="PageNumber"/>
        <w:rFonts w:ascii="Tahoma" w:hAnsi="Tahoma" w:cs="Tahoma"/>
        <w:sz w:val="16"/>
        <w:szCs w:val="16"/>
      </w:rPr>
      <w:instrText xml:space="preserve"> PAGE </w:instrText>
    </w:r>
    <w:r w:rsidRPr="00005B55">
      <w:rPr>
        <w:rStyle w:val="PageNumber"/>
        <w:rFonts w:ascii="Tahoma" w:hAnsi="Tahoma" w:cs="Tahoma"/>
        <w:sz w:val="16"/>
        <w:szCs w:val="16"/>
      </w:rPr>
      <w:fldChar w:fldCharType="separate"/>
    </w:r>
    <w:r>
      <w:rPr>
        <w:rStyle w:val="PageNumber"/>
        <w:rFonts w:ascii="Tahoma" w:hAnsi="Tahoma" w:cs="Tahoma"/>
        <w:sz w:val="16"/>
        <w:szCs w:val="16"/>
      </w:rPr>
      <w:t>2</w:t>
    </w:r>
    <w:r w:rsidRPr="00005B55">
      <w:rPr>
        <w:rStyle w:val="PageNumber"/>
        <w:rFonts w:ascii="Tahoma" w:hAnsi="Tahoma" w:cs="Tahoma"/>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CEEF" w14:textId="4A64434A" w:rsidR="00775692" w:rsidRPr="00005B55" w:rsidRDefault="00775692" w:rsidP="00A3091F">
    <w:pPr>
      <w:pStyle w:val="Footer"/>
      <w:pBdr>
        <w:top w:val="single" w:sz="12" w:space="0" w:color="auto"/>
      </w:pBdr>
      <w:tabs>
        <w:tab w:val="clear" w:pos="4153"/>
        <w:tab w:val="clear" w:pos="8306"/>
        <w:tab w:val="center" w:pos="7230"/>
        <w:tab w:val="right" w:pos="14601"/>
      </w:tabs>
      <w:jc w:val="left"/>
      <w:rPr>
        <w:rFonts w:ascii="Tahoma" w:hAnsi="Tahoma" w:cs="Tahoma"/>
        <w:sz w:val="16"/>
        <w:szCs w:val="16"/>
      </w:rPr>
    </w:pPr>
    <w:r w:rsidRPr="00F67A3D">
      <w:rPr>
        <w:rFonts w:ascii="Tahoma" w:hAnsi="Tahoma" w:cs="Tahoma"/>
        <w:sz w:val="16"/>
        <w:szCs w:val="16"/>
      </w:rPr>
      <w:t xml:space="preserve">Version </w:t>
    </w:r>
    <w:r w:rsidR="008A1CAE" w:rsidRPr="00F67A3D">
      <w:rPr>
        <w:rFonts w:ascii="Tahoma" w:hAnsi="Tahoma" w:cs="Tahoma"/>
        <w:sz w:val="16"/>
        <w:szCs w:val="16"/>
      </w:rPr>
      <w:t>3.</w:t>
    </w:r>
    <w:r w:rsidR="0032603F" w:rsidRPr="00F67A3D">
      <w:rPr>
        <w:rFonts w:ascii="Tahoma" w:hAnsi="Tahoma" w:cs="Tahoma"/>
        <w:sz w:val="16"/>
        <w:szCs w:val="16"/>
      </w:rPr>
      <w:t>4</w:t>
    </w:r>
    <w:r w:rsidRPr="00F67A3D">
      <w:rPr>
        <w:rFonts w:ascii="Tahoma" w:hAnsi="Tahoma" w:cs="Tahoma"/>
        <w:sz w:val="16"/>
        <w:szCs w:val="16"/>
      </w:rPr>
      <w:tab/>
      <w:t>20</w:t>
    </w:r>
    <w:r w:rsidR="008A1CAE" w:rsidRPr="00F67A3D">
      <w:rPr>
        <w:rFonts w:ascii="Tahoma" w:hAnsi="Tahoma" w:cs="Tahoma"/>
        <w:sz w:val="16"/>
        <w:szCs w:val="16"/>
      </w:rPr>
      <w:t>2</w:t>
    </w:r>
    <w:r w:rsidR="0032603F" w:rsidRPr="00F67A3D">
      <w:rPr>
        <w:rFonts w:ascii="Tahoma" w:hAnsi="Tahoma" w:cs="Tahoma"/>
        <w:sz w:val="16"/>
        <w:szCs w:val="16"/>
      </w:rPr>
      <w:t>5</w:t>
    </w:r>
    <w:r w:rsidRPr="00005B55">
      <w:rPr>
        <w:rFonts w:ascii="Tahoma" w:hAnsi="Tahoma" w:cs="Tahoma"/>
        <w:sz w:val="16"/>
        <w:szCs w:val="16"/>
      </w:rPr>
      <w:tab/>
      <w:t xml:space="preserve">Page </w:t>
    </w:r>
    <w:r w:rsidRPr="00005B55">
      <w:rPr>
        <w:rStyle w:val="PageNumber"/>
        <w:rFonts w:ascii="Tahoma" w:hAnsi="Tahoma" w:cs="Tahoma"/>
        <w:sz w:val="16"/>
        <w:szCs w:val="16"/>
      </w:rPr>
      <w:fldChar w:fldCharType="begin"/>
    </w:r>
    <w:r w:rsidRPr="00005B55">
      <w:rPr>
        <w:rStyle w:val="PageNumber"/>
        <w:rFonts w:ascii="Tahoma" w:hAnsi="Tahoma" w:cs="Tahoma"/>
        <w:sz w:val="16"/>
        <w:szCs w:val="16"/>
      </w:rPr>
      <w:instrText xml:space="preserve"> PAGE </w:instrText>
    </w:r>
    <w:r w:rsidRPr="00005B55">
      <w:rPr>
        <w:rStyle w:val="PageNumber"/>
        <w:rFonts w:ascii="Tahoma" w:hAnsi="Tahoma" w:cs="Tahoma"/>
        <w:sz w:val="16"/>
        <w:szCs w:val="16"/>
      </w:rPr>
      <w:fldChar w:fldCharType="separate"/>
    </w:r>
    <w:r w:rsidR="00FE045A">
      <w:rPr>
        <w:rStyle w:val="PageNumber"/>
        <w:rFonts w:ascii="Tahoma" w:hAnsi="Tahoma" w:cs="Tahoma"/>
        <w:noProof/>
        <w:sz w:val="16"/>
        <w:szCs w:val="16"/>
      </w:rPr>
      <w:t>17</w:t>
    </w:r>
    <w:r w:rsidRPr="00005B55">
      <w:rPr>
        <w:rStyle w:val="PageNumber"/>
        <w:rFonts w:ascii="Tahoma" w:hAnsi="Tahoma" w:cs="Tahoma"/>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0015" w14:textId="5251ED7A" w:rsidR="008A1CAE" w:rsidRDefault="008A1CAE" w:rsidP="008A1CAE">
    <w:pPr>
      <w:pStyle w:val="Footer"/>
      <w:pBdr>
        <w:top w:val="single" w:sz="12" w:space="0" w:color="auto"/>
      </w:pBdr>
      <w:tabs>
        <w:tab w:val="clear" w:pos="4153"/>
        <w:tab w:val="clear" w:pos="8306"/>
        <w:tab w:val="center" w:pos="4820"/>
        <w:tab w:val="right" w:pos="9639"/>
      </w:tabs>
      <w:jc w:val="left"/>
      <w:rPr>
        <w:rFonts w:ascii="Tahoma" w:hAnsi="Tahoma" w:cs="Tahoma"/>
        <w:sz w:val="16"/>
        <w:szCs w:val="16"/>
      </w:rPr>
    </w:pPr>
    <w:r w:rsidRPr="00F67A3D">
      <w:rPr>
        <w:rFonts w:ascii="Tahoma" w:hAnsi="Tahoma" w:cs="Tahoma"/>
        <w:sz w:val="16"/>
        <w:szCs w:val="16"/>
      </w:rPr>
      <w:t>Version 3.</w:t>
    </w:r>
    <w:r w:rsidR="0032603F" w:rsidRPr="00F67A3D">
      <w:rPr>
        <w:rFonts w:ascii="Tahoma" w:hAnsi="Tahoma" w:cs="Tahoma"/>
        <w:sz w:val="16"/>
        <w:szCs w:val="16"/>
      </w:rPr>
      <w:t>4</w:t>
    </w:r>
    <w:r w:rsidRPr="00F67A3D">
      <w:rPr>
        <w:rFonts w:ascii="Tahoma" w:hAnsi="Tahoma" w:cs="Tahoma"/>
        <w:sz w:val="16"/>
        <w:szCs w:val="16"/>
      </w:rPr>
      <w:tab/>
      <w:t>202</w:t>
    </w:r>
    <w:r w:rsidR="0032603F" w:rsidRPr="00F67A3D">
      <w:rPr>
        <w:rFonts w:ascii="Tahoma" w:hAnsi="Tahoma" w:cs="Tahoma"/>
        <w:sz w:val="16"/>
        <w:szCs w:val="16"/>
      </w:rPr>
      <w:t>5</w:t>
    </w:r>
    <w:r>
      <w:rPr>
        <w:rFonts w:ascii="Tahoma" w:hAnsi="Tahoma" w:cs="Tahoma"/>
        <w:sz w:val="16"/>
        <w:szCs w:val="16"/>
      </w:rPr>
      <w:tab/>
      <w:t xml:space="preserve">Page </w:t>
    </w:r>
    <w:r>
      <w:rPr>
        <w:rStyle w:val="PageNumber"/>
        <w:rFonts w:ascii="Tahoma" w:eastAsiaTheme="minorEastAsia" w:hAnsi="Tahoma" w:cs="Tahoma"/>
        <w:sz w:val="16"/>
        <w:szCs w:val="16"/>
      </w:rPr>
      <w:fldChar w:fldCharType="begin"/>
    </w:r>
    <w:r>
      <w:rPr>
        <w:rStyle w:val="PageNumber"/>
        <w:rFonts w:ascii="Tahoma" w:eastAsiaTheme="minorEastAsia" w:hAnsi="Tahoma" w:cs="Tahoma"/>
        <w:sz w:val="16"/>
        <w:szCs w:val="16"/>
      </w:rPr>
      <w:instrText xml:space="preserve"> PAGE </w:instrText>
    </w:r>
    <w:r>
      <w:rPr>
        <w:rStyle w:val="PageNumber"/>
        <w:rFonts w:ascii="Tahoma" w:eastAsiaTheme="minorEastAsia" w:hAnsi="Tahoma" w:cs="Tahoma"/>
        <w:sz w:val="16"/>
        <w:szCs w:val="16"/>
      </w:rPr>
      <w:fldChar w:fldCharType="separate"/>
    </w:r>
    <w:r>
      <w:rPr>
        <w:rStyle w:val="PageNumber"/>
        <w:rFonts w:ascii="Tahoma" w:eastAsiaTheme="minorEastAsia" w:hAnsi="Tahoma" w:cs="Tahoma"/>
        <w:sz w:val="16"/>
        <w:szCs w:val="16"/>
      </w:rPr>
      <w:t>2</w:t>
    </w:r>
    <w:r>
      <w:rPr>
        <w:rStyle w:val="PageNumber"/>
        <w:rFonts w:ascii="Tahoma" w:eastAsiaTheme="minorEastAsi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80B20" w14:textId="77777777" w:rsidR="00BE1A47" w:rsidRDefault="00BE1A47">
      <w:r>
        <w:separator/>
      </w:r>
    </w:p>
  </w:footnote>
  <w:footnote w:type="continuationSeparator" w:id="0">
    <w:p w14:paraId="13119831" w14:textId="77777777" w:rsidR="00BE1A47" w:rsidRDefault="00BE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294B" w14:textId="77777777" w:rsidR="00775692" w:rsidRDefault="00775692" w:rsidP="00A3091F">
    <w:pPr>
      <w:pStyle w:val="Header"/>
      <w:pBdr>
        <w:bottom w:val="single" w:sz="12" w:space="3" w:color="auto"/>
      </w:pBdr>
      <w:tabs>
        <w:tab w:val="clear" w:pos="4153"/>
        <w:tab w:val="clear" w:pos="8306"/>
        <w:tab w:val="right" w:pos="9639"/>
      </w:tabs>
      <w:jc w:val="left"/>
      <w:rPr>
        <w:rFonts w:ascii="Tahoma" w:hAnsi="Tahoma"/>
        <w:b/>
        <w:sz w:val="16"/>
      </w:rPr>
    </w:pPr>
    <w:bookmarkStart w:id="13" w:name="_Hlk104903315"/>
    <w:r>
      <w:rPr>
        <w:rFonts w:ascii="Tahoma" w:hAnsi="Tahoma" w:cs="Tahoma"/>
        <w:b/>
        <w:bCs/>
        <w:color w:val="000000"/>
        <w:sz w:val="16"/>
        <w:szCs w:val="16"/>
        <w:lang w:eastAsia="en-US"/>
      </w:rPr>
      <w:t>Motuihe Trust</w:t>
    </w:r>
    <w:bookmarkEnd w:id="13"/>
    <w:r>
      <w:rPr>
        <w:rFonts w:ascii="Tahoma" w:hAnsi="Tahoma"/>
        <w:b/>
        <w:sz w:val="16"/>
      </w:rPr>
      <w:tab/>
      <w:t>Health &amp; Safety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84AC" w14:textId="77777777" w:rsidR="00775692" w:rsidRDefault="00775692">
    <w:pPr>
      <w:pStyle w:val="Header"/>
      <w:rPr>
        <w:rFonts w:ascii="Tahoma" w:hAnsi="Tahoma"/>
        <w:sz w:val="56"/>
      </w:rPr>
    </w:pPr>
    <w:r>
      <w:rPr>
        <w:rFonts w:ascii="Tahoma" w:hAnsi="Tahoma"/>
        <w:noProof/>
        <w:sz w:val="56"/>
        <w:lang w:val="en-NZ" w:eastAsia="en-NZ"/>
      </w:rPr>
      <w:drawing>
        <wp:inline distT="0" distB="0" distL="0" distR="0" wp14:anchorId="2D4FFC4F" wp14:editId="708F1F3D">
          <wp:extent cx="1543050" cy="600075"/>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a:ln>
                    <a:noFill/>
                  </a:ln>
                </pic:spPr>
              </pic:pic>
            </a:graphicData>
          </a:graphic>
        </wp:inline>
      </w:drawing>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52"/>
      <w:gridCol w:w="3085"/>
      <w:gridCol w:w="2976"/>
      <w:gridCol w:w="5563"/>
    </w:tblGrid>
    <w:tr w:rsidR="00775692" w14:paraId="6BF1D515" w14:textId="77777777">
      <w:trPr>
        <w:jc w:val="center"/>
      </w:trPr>
      <w:tc>
        <w:tcPr>
          <w:tcW w:w="14176" w:type="dxa"/>
          <w:gridSpan w:val="4"/>
          <w:tcBorders>
            <w:top w:val="threeDEmboss" w:sz="18" w:space="0" w:color="auto"/>
            <w:left w:val="threeDEmboss" w:sz="18" w:space="0" w:color="auto"/>
            <w:bottom w:val="threeDEmboss" w:sz="18" w:space="0" w:color="auto"/>
            <w:right w:val="threeDEmboss" w:sz="18" w:space="0" w:color="auto"/>
          </w:tcBorders>
          <w:shd w:val="solid" w:color="auto" w:fill="auto"/>
        </w:tcPr>
        <w:p w14:paraId="30168B7C" w14:textId="77777777" w:rsidR="00775692" w:rsidRDefault="00775692">
          <w:pPr>
            <w:pStyle w:val="Heading2"/>
          </w:pPr>
          <w:r>
            <w:t>Hazard Register</w:t>
          </w:r>
        </w:p>
      </w:tc>
    </w:tr>
    <w:tr w:rsidR="00775692" w14:paraId="663065C9" w14:textId="77777777">
      <w:trPr>
        <w:jc w:val="center"/>
      </w:trPr>
      <w:tc>
        <w:tcPr>
          <w:tcW w:w="14176" w:type="dxa"/>
          <w:gridSpan w:val="4"/>
          <w:tcBorders>
            <w:top w:val="threeDEmboss" w:sz="18" w:space="0" w:color="auto"/>
            <w:left w:val="threeDEmboss" w:sz="18" w:space="0" w:color="auto"/>
            <w:bottom w:val="threeDEmboss" w:sz="18" w:space="0" w:color="auto"/>
            <w:right w:val="threeDEmboss" w:sz="18" w:space="0" w:color="auto"/>
          </w:tcBorders>
        </w:tcPr>
        <w:p w14:paraId="378879F2" w14:textId="77777777" w:rsidR="00775692" w:rsidRDefault="00775692">
          <w:pPr>
            <w:tabs>
              <w:tab w:val="left" w:pos="1701"/>
              <w:tab w:val="left" w:pos="9639"/>
              <w:tab w:val="left" w:pos="9923"/>
              <w:tab w:val="right" w:pos="13750"/>
            </w:tabs>
            <w:ind w:left="113" w:right="113"/>
            <w:rPr>
              <w:rFonts w:ascii="Tahoma" w:hAnsi="Tahoma"/>
              <w:b/>
              <w:sz w:val="20"/>
            </w:rPr>
          </w:pPr>
          <w:r>
            <w:rPr>
              <w:rFonts w:ascii="Tahoma" w:hAnsi="Tahoma"/>
              <w:b/>
              <w:sz w:val="20"/>
            </w:rPr>
            <w:t>Significant Hazards are to be Underlined</w:t>
          </w:r>
        </w:p>
        <w:p w14:paraId="09BB0160" w14:textId="77777777" w:rsidR="00775692" w:rsidRDefault="00775692">
          <w:pPr>
            <w:tabs>
              <w:tab w:val="left" w:pos="1701"/>
              <w:tab w:val="left" w:pos="9639"/>
              <w:tab w:val="left" w:pos="9923"/>
              <w:tab w:val="right" w:pos="13750"/>
            </w:tabs>
            <w:ind w:left="113" w:right="113"/>
            <w:rPr>
              <w:rFonts w:ascii="Tahoma" w:hAnsi="Tahoma"/>
              <w:sz w:val="20"/>
            </w:rPr>
          </w:pPr>
          <w:r>
            <w:rPr>
              <w:rFonts w:ascii="Tahoma" w:hAnsi="Tahoma"/>
              <w:b/>
              <w:sz w:val="20"/>
            </w:rPr>
            <w:t>Department:</w:t>
          </w:r>
          <w:r>
            <w:rPr>
              <w:rFonts w:ascii="Tahoma" w:hAnsi="Tahoma"/>
              <w:sz w:val="20"/>
            </w:rPr>
            <w:tab/>
          </w:r>
          <w:smartTag w:uri="urn:schemas-microsoft-com:office:smarttags" w:element="place">
            <w:r>
              <w:rPr>
                <w:rFonts w:ascii="Tahoma" w:hAnsi="Tahoma"/>
                <w:sz w:val="20"/>
              </w:rPr>
              <w:t>East Tamaki</w:t>
            </w:r>
          </w:smartTag>
          <w:r>
            <w:rPr>
              <w:rFonts w:ascii="Tahoma" w:hAnsi="Tahoma"/>
              <w:sz w:val="20"/>
            </w:rPr>
            <w:t xml:space="preserve"> Site</w:t>
          </w:r>
          <w:r>
            <w:rPr>
              <w:rFonts w:ascii="Tahoma" w:hAnsi="Tahoma"/>
              <w:sz w:val="20"/>
            </w:rPr>
            <w:tab/>
          </w:r>
          <w:r>
            <w:rPr>
              <w:rFonts w:ascii="Tahoma" w:hAnsi="Tahoma"/>
              <w:b/>
              <w:sz w:val="20"/>
            </w:rPr>
            <w:t>Date:</w:t>
          </w:r>
          <w:r>
            <w:rPr>
              <w:rFonts w:ascii="Tahoma" w:hAnsi="Tahoma"/>
              <w:sz w:val="20"/>
            </w:rPr>
            <w:t xml:space="preserve">  </w:t>
          </w:r>
          <w:r>
            <w:rPr>
              <w:rFonts w:ascii="Tahoma" w:hAnsi="Tahoma"/>
              <w:sz w:val="20"/>
              <w:u w:val="dotted"/>
            </w:rPr>
            <w:t>July 2003</w:t>
          </w:r>
        </w:p>
      </w:tc>
    </w:tr>
    <w:tr w:rsidR="00775692" w14:paraId="245D9014" w14:textId="77777777">
      <w:tblPrEx>
        <w:tblBorders>
          <w:insideH w:val="single" w:sz="6" w:space="0" w:color="auto"/>
          <w:insideV w:val="single" w:sz="6" w:space="0" w:color="auto"/>
        </w:tblBorders>
        <w:tblCellMar>
          <w:left w:w="107" w:type="dxa"/>
          <w:right w:w="107" w:type="dxa"/>
        </w:tblCellMar>
      </w:tblPrEx>
      <w:trPr>
        <w:cantSplit/>
        <w:jc w:val="center"/>
      </w:trPr>
      <w:tc>
        <w:tcPr>
          <w:tcW w:w="2552" w:type="dxa"/>
          <w:tcBorders>
            <w:top w:val="threeDEmboss" w:sz="18" w:space="0" w:color="auto"/>
            <w:left w:val="threeDEmboss" w:sz="18" w:space="0" w:color="auto"/>
            <w:bottom w:val="threeDEmboss" w:sz="18" w:space="0" w:color="auto"/>
            <w:right w:val="threeDEmboss" w:sz="18" w:space="0" w:color="auto"/>
          </w:tcBorders>
          <w:shd w:val="pct15" w:color="auto" w:fill="auto"/>
          <w:vAlign w:val="center"/>
        </w:tcPr>
        <w:p w14:paraId="69BDCCC6" w14:textId="77777777" w:rsidR="00775692" w:rsidRDefault="00775692">
          <w:pPr>
            <w:spacing w:before="120" w:after="120"/>
            <w:ind w:left="113" w:right="113"/>
            <w:jc w:val="center"/>
            <w:rPr>
              <w:rFonts w:ascii="Tahoma" w:hAnsi="Tahoma"/>
              <w:b/>
              <w:sz w:val="20"/>
            </w:rPr>
          </w:pPr>
          <w:r>
            <w:rPr>
              <w:rFonts w:ascii="Tahoma" w:hAnsi="Tahoma"/>
              <w:b/>
              <w:sz w:val="20"/>
            </w:rPr>
            <w:t>Task/Item/Process</w:t>
          </w:r>
        </w:p>
      </w:tc>
      <w:tc>
        <w:tcPr>
          <w:tcW w:w="3085" w:type="dxa"/>
          <w:tcBorders>
            <w:top w:val="threeDEmboss" w:sz="18" w:space="0" w:color="auto"/>
            <w:left w:val="threeDEmboss" w:sz="18" w:space="0" w:color="auto"/>
            <w:bottom w:val="threeDEmboss" w:sz="18" w:space="0" w:color="auto"/>
            <w:right w:val="threeDEmboss" w:sz="18" w:space="0" w:color="auto"/>
          </w:tcBorders>
          <w:shd w:val="pct15" w:color="auto" w:fill="auto"/>
          <w:vAlign w:val="center"/>
        </w:tcPr>
        <w:p w14:paraId="3165B254" w14:textId="77777777" w:rsidR="00775692" w:rsidRDefault="00775692">
          <w:pPr>
            <w:spacing w:before="120" w:after="120"/>
            <w:ind w:left="113" w:right="113"/>
            <w:jc w:val="center"/>
            <w:rPr>
              <w:rFonts w:ascii="Tahoma" w:hAnsi="Tahoma"/>
              <w:b/>
              <w:sz w:val="20"/>
            </w:rPr>
          </w:pPr>
          <w:r>
            <w:rPr>
              <w:rFonts w:ascii="Tahoma" w:hAnsi="Tahoma"/>
              <w:b/>
              <w:sz w:val="20"/>
            </w:rPr>
            <w:t>What Can Cause Harm</w:t>
          </w:r>
        </w:p>
      </w:tc>
      <w:tc>
        <w:tcPr>
          <w:tcW w:w="2976" w:type="dxa"/>
          <w:tcBorders>
            <w:top w:val="threeDEmboss" w:sz="18" w:space="0" w:color="auto"/>
            <w:left w:val="threeDEmboss" w:sz="18" w:space="0" w:color="auto"/>
            <w:bottom w:val="threeDEmboss" w:sz="18" w:space="0" w:color="auto"/>
            <w:right w:val="threeDEmboss" w:sz="18" w:space="0" w:color="auto"/>
          </w:tcBorders>
          <w:shd w:val="pct15" w:color="auto" w:fill="auto"/>
          <w:vAlign w:val="center"/>
        </w:tcPr>
        <w:p w14:paraId="257717A9" w14:textId="77777777" w:rsidR="00775692" w:rsidRDefault="00775692">
          <w:pPr>
            <w:ind w:left="113" w:right="113"/>
            <w:jc w:val="center"/>
            <w:rPr>
              <w:rFonts w:ascii="Tahoma" w:hAnsi="Tahoma"/>
              <w:b/>
              <w:sz w:val="20"/>
            </w:rPr>
          </w:pPr>
          <w:r>
            <w:rPr>
              <w:rFonts w:ascii="Tahoma" w:hAnsi="Tahoma"/>
              <w:b/>
              <w:sz w:val="20"/>
            </w:rPr>
            <w:t>Possible Outcomes</w:t>
          </w:r>
        </w:p>
      </w:tc>
      <w:tc>
        <w:tcPr>
          <w:tcW w:w="5563" w:type="dxa"/>
          <w:tcBorders>
            <w:top w:val="threeDEmboss" w:sz="18" w:space="0" w:color="auto"/>
            <w:left w:val="threeDEmboss" w:sz="18" w:space="0" w:color="auto"/>
            <w:bottom w:val="threeDEmboss" w:sz="18" w:space="0" w:color="auto"/>
            <w:right w:val="threeDEmboss" w:sz="18" w:space="0" w:color="auto"/>
          </w:tcBorders>
          <w:shd w:val="pct15" w:color="auto" w:fill="auto"/>
          <w:vAlign w:val="center"/>
        </w:tcPr>
        <w:p w14:paraId="64D36B62" w14:textId="77777777" w:rsidR="00775692" w:rsidRDefault="00775692">
          <w:pPr>
            <w:spacing w:before="120"/>
            <w:ind w:left="113" w:right="113"/>
            <w:jc w:val="center"/>
            <w:rPr>
              <w:rFonts w:ascii="Tahoma" w:hAnsi="Tahoma"/>
              <w:b/>
              <w:sz w:val="20"/>
            </w:rPr>
          </w:pPr>
          <w:r>
            <w:rPr>
              <w:rFonts w:ascii="Tahoma" w:hAnsi="Tahoma"/>
              <w:b/>
              <w:sz w:val="20"/>
            </w:rPr>
            <w:t>Controls</w:t>
          </w:r>
        </w:p>
        <w:p w14:paraId="1DCB8943" w14:textId="77777777" w:rsidR="00775692" w:rsidRDefault="00775692">
          <w:pPr>
            <w:spacing w:after="120"/>
            <w:ind w:left="113" w:right="113"/>
            <w:jc w:val="center"/>
            <w:rPr>
              <w:rFonts w:ascii="Tahoma" w:hAnsi="Tahoma"/>
              <w:b/>
              <w:sz w:val="20"/>
            </w:rPr>
          </w:pPr>
          <w:r>
            <w:rPr>
              <w:rFonts w:ascii="Tahoma" w:hAnsi="Tahoma"/>
              <w:b/>
              <w:sz w:val="20"/>
            </w:rPr>
            <w:t>(Actions to Reduce Risk)</w:t>
          </w:r>
        </w:p>
      </w:tc>
    </w:tr>
  </w:tbl>
  <w:p w14:paraId="346D26B5" w14:textId="77777777" w:rsidR="00775692" w:rsidRDefault="00775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8593" w14:textId="77777777" w:rsidR="00775692" w:rsidRDefault="00775692" w:rsidP="00A3091F">
    <w:pPr>
      <w:pStyle w:val="Header"/>
      <w:pBdr>
        <w:bottom w:val="single" w:sz="12" w:space="3" w:color="auto"/>
      </w:pBdr>
      <w:tabs>
        <w:tab w:val="clear" w:pos="4153"/>
        <w:tab w:val="clear" w:pos="8306"/>
        <w:tab w:val="right" w:pos="14601"/>
      </w:tabs>
      <w:jc w:val="left"/>
      <w:rPr>
        <w:rFonts w:ascii="Tahoma" w:hAnsi="Tahoma"/>
        <w:b/>
        <w:sz w:val="16"/>
      </w:rPr>
    </w:pPr>
    <w:r w:rsidRPr="001E11CA">
      <w:rPr>
        <w:rFonts w:ascii="Tahoma" w:hAnsi="Tahoma" w:cs="Tahoma"/>
        <w:b/>
        <w:bCs/>
        <w:color w:val="000000"/>
        <w:sz w:val="16"/>
        <w:szCs w:val="16"/>
        <w:lang w:eastAsia="en-US"/>
      </w:rPr>
      <w:t>M</w:t>
    </w:r>
    <w:r>
      <w:rPr>
        <w:rFonts w:ascii="Tahoma" w:hAnsi="Tahoma" w:cs="Tahoma"/>
        <w:b/>
        <w:bCs/>
        <w:color w:val="000000"/>
        <w:sz w:val="16"/>
        <w:szCs w:val="16"/>
        <w:lang w:eastAsia="en-US"/>
      </w:rPr>
      <w:t xml:space="preserve">otuihe </w:t>
    </w:r>
    <w:r w:rsidRPr="007778E8">
      <w:rPr>
        <w:rFonts w:ascii="Tahoma" w:hAnsi="Tahoma" w:cs="Tahoma"/>
        <w:b/>
        <w:bCs/>
        <w:color w:val="000000"/>
        <w:sz w:val="16"/>
        <w:szCs w:val="16"/>
        <w:lang w:eastAsia="en-US"/>
      </w:rPr>
      <w:t>Trust</w:t>
    </w:r>
    <w:r>
      <w:rPr>
        <w:rFonts w:ascii="Tahoma" w:hAnsi="Tahoma"/>
        <w:b/>
        <w:sz w:val="16"/>
      </w:rPr>
      <w:tab/>
      <w:t>Health &amp; Safety Management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0B64" w14:textId="77777777" w:rsidR="00775692" w:rsidRDefault="00775692" w:rsidP="00E75B99">
    <w:pPr>
      <w:pStyle w:val="Header"/>
      <w:pBdr>
        <w:bottom w:val="single" w:sz="12" w:space="3" w:color="auto"/>
      </w:pBdr>
      <w:tabs>
        <w:tab w:val="clear" w:pos="4153"/>
        <w:tab w:val="clear" w:pos="8306"/>
        <w:tab w:val="right" w:pos="9639"/>
      </w:tabs>
      <w:jc w:val="left"/>
      <w:rPr>
        <w:rFonts w:ascii="Tahoma" w:hAnsi="Tahoma"/>
        <w:b/>
        <w:sz w:val="16"/>
      </w:rPr>
    </w:pPr>
    <w:r w:rsidRPr="001E11CA">
      <w:rPr>
        <w:rFonts w:ascii="Tahoma" w:hAnsi="Tahoma" w:cs="Tahoma"/>
        <w:b/>
        <w:bCs/>
        <w:color w:val="000000"/>
        <w:sz w:val="16"/>
        <w:szCs w:val="16"/>
        <w:lang w:eastAsia="en-US"/>
      </w:rPr>
      <w:t>M</w:t>
    </w:r>
    <w:r>
      <w:rPr>
        <w:rFonts w:ascii="Tahoma" w:hAnsi="Tahoma" w:cs="Tahoma"/>
        <w:b/>
        <w:bCs/>
        <w:color w:val="000000"/>
        <w:sz w:val="16"/>
        <w:szCs w:val="16"/>
        <w:lang w:eastAsia="en-US"/>
      </w:rPr>
      <w:t xml:space="preserve">otuihe </w:t>
    </w:r>
    <w:r>
      <w:rPr>
        <w:rFonts w:ascii="Tahoma" w:hAnsi="Tahoma" w:cs="Tahoma"/>
        <w:b/>
        <w:sz w:val="16"/>
        <w:szCs w:val="16"/>
      </w:rPr>
      <w:t>Trust</w:t>
    </w:r>
    <w:r>
      <w:rPr>
        <w:rFonts w:ascii="Tahoma" w:hAnsi="Tahoma"/>
        <w:b/>
        <w:sz w:val="16"/>
      </w:rPr>
      <w:tab/>
    </w:r>
    <w:r w:rsidRPr="007778E8">
      <w:rPr>
        <w:rFonts w:ascii="Tahoma" w:hAnsi="Tahoma"/>
        <w:b/>
        <w:sz w:val="16"/>
      </w:rPr>
      <w:t>Health &amp; Safety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6"/>
    <w:lvl w:ilvl="0">
      <w:start w:val="3"/>
      <w:numFmt w:val="upperLetter"/>
      <w:lvlText w:val="(%1)"/>
      <w:lvlJc w:val="left"/>
      <w:pPr>
        <w:tabs>
          <w:tab w:val="num" w:pos="855"/>
        </w:tabs>
        <w:ind w:left="855" w:hanging="510"/>
      </w:pPr>
      <w:rPr>
        <w:rFonts w:cs="Times New Roman"/>
      </w:rPr>
    </w:lvl>
  </w:abstractNum>
  <w:abstractNum w:abstractNumId="1" w15:restartNumberingAfterBreak="0">
    <w:nsid w:val="026920DA"/>
    <w:multiLevelType w:val="hybridMultilevel"/>
    <w:tmpl w:val="2AD6DC6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2" w15:restartNumberingAfterBreak="0">
    <w:nsid w:val="02761B5E"/>
    <w:multiLevelType w:val="hybridMultilevel"/>
    <w:tmpl w:val="4C9C4F6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4740318"/>
    <w:multiLevelType w:val="hybridMultilevel"/>
    <w:tmpl w:val="AE6CD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41496A"/>
    <w:multiLevelType w:val="hybridMultilevel"/>
    <w:tmpl w:val="3872FF0C"/>
    <w:lvl w:ilvl="0" w:tplc="0409000F">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2E1983"/>
    <w:multiLevelType w:val="hybridMultilevel"/>
    <w:tmpl w:val="D514DA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F2C51"/>
    <w:multiLevelType w:val="singleLevel"/>
    <w:tmpl w:val="B0BA6618"/>
    <w:lvl w:ilvl="0">
      <w:start w:val="1"/>
      <w:numFmt w:val="bullet"/>
      <w:pStyle w:val="BulletedLists"/>
      <w:lvlText w:val=""/>
      <w:lvlJc w:val="left"/>
      <w:pPr>
        <w:tabs>
          <w:tab w:val="num" w:pos="425"/>
        </w:tabs>
        <w:ind w:left="425" w:hanging="425"/>
      </w:pPr>
      <w:rPr>
        <w:rFonts w:ascii="Symbol" w:hAnsi="Symbol" w:hint="default"/>
        <w:sz w:val="20"/>
      </w:rPr>
    </w:lvl>
  </w:abstractNum>
  <w:abstractNum w:abstractNumId="7" w15:restartNumberingAfterBreak="0">
    <w:nsid w:val="0BAD27C6"/>
    <w:multiLevelType w:val="hybridMultilevel"/>
    <w:tmpl w:val="2424E4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0D7898"/>
    <w:multiLevelType w:val="hybridMultilevel"/>
    <w:tmpl w:val="584CC5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50939F6"/>
    <w:multiLevelType w:val="hybridMultilevel"/>
    <w:tmpl w:val="99A600D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E76750"/>
    <w:multiLevelType w:val="hybridMultilevel"/>
    <w:tmpl w:val="82B264B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026F1D"/>
    <w:multiLevelType w:val="hybridMultilevel"/>
    <w:tmpl w:val="0EA04CDA"/>
    <w:lvl w:ilvl="0" w:tplc="C2723404">
      <w:start w:val="2"/>
      <w:numFmt w:val="decimal"/>
      <w:lvlText w:val="%1."/>
      <w:lvlJc w:val="left"/>
      <w:pPr>
        <w:tabs>
          <w:tab w:val="num" w:pos="705"/>
        </w:tabs>
        <w:ind w:left="705" w:hanging="705"/>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7AD7CCF"/>
    <w:multiLevelType w:val="hybridMultilevel"/>
    <w:tmpl w:val="EE946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8B292B"/>
    <w:multiLevelType w:val="hybridMultilevel"/>
    <w:tmpl w:val="1D48BCCA"/>
    <w:lvl w:ilvl="0" w:tplc="3A4289E8">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140A52"/>
    <w:multiLevelType w:val="hybridMultilevel"/>
    <w:tmpl w:val="5DACE9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CA2AB9"/>
    <w:multiLevelType w:val="hybridMultilevel"/>
    <w:tmpl w:val="3072E1AE"/>
    <w:lvl w:ilvl="0" w:tplc="0409000F">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07CB9"/>
    <w:multiLevelType w:val="hybridMultilevel"/>
    <w:tmpl w:val="3C9C8EF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4D73A9"/>
    <w:multiLevelType w:val="hybridMultilevel"/>
    <w:tmpl w:val="F1388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B461E3"/>
    <w:multiLevelType w:val="hybridMultilevel"/>
    <w:tmpl w:val="F19EDC98"/>
    <w:lvl w:ilvl="0" w:tplc="331878E2">
      <w:start w:val="1"/>
      <w:numFmt w:val="decimal"/>
      <w:lvlText w:val="%1."/>
      <w:lvlJc w:val="left"/>
      <w:pPr>
        <w:tabs>
          <w:tab w:val="num" w:pos="390"/>
        </w:tabs>
        <w:ind w:left="390" w:hanging="390"/>
      </w:pPr>
      <w:rPr>
        <w:rFonts w:cs="Times New Roman" w:hint="default"/>
        <w:sz w:val="22"/>
        <w:szCs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BE15BDF"/>
    <w:multiLevelType w:val="hybridMultilevel"/>
    <w:tmpl w:val="7AB4DA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2E791F"/>
    <w:multiLevelType w:val="hybridMultilevel"/>
    <w:tmpl w:val="54B03FEE"/>
    <w:lvl w:ilvl="0" w:tplc="DA5816F0">
      <w:start w:val="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2DE732B"/>
    <w:multiLevelType w:val="hybridMultilevel"/>
    <w:tmpl w:val="2BB63994"/>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2" w15:restartNumberingAfterBreak="0">
    <w:nsid w:val="445B09E7"/>
    <w:multiLevelType w:val="singleLevel"/>
    <w:tmpl w:val="35C2BB6A"/>
    <w:lvl w:ilvl="0">
      <w:start w:val="1"/>
      <w:numFmt w:val="bullet"/>
      <w:pStyle w:val="Bullets"/>
      <w:lvlText w:val=""/>
      <w:lvlJc w:val="left"/>
      <w:pPr>
        <w:tabs>
          <w:tab w:val="num" w:pos="360"/>
        </w:tabs>
        <w:ind w:left="360" w:hanging="360"/>
      </w:pPr>
      <w:rPr>
        <w:rFonts w:ascii="Symbol" w:hAnsi="Symbol" w:hint="default"/>
      </w:rPr>
    </w:lvl>
  </w:abstractNum>
  <w:abstractNum w:abstractNumId="23" w15:restartNumberingAfterBreak="0">
    <w:nsid w:val="4AAD082B"/>
    <w:multiLevelType w:val="hybridMultilevel"/>
    <w:tmpl w:val="309C253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A109C"/>
    <w:multiLevelType w:val="hybridMultilevel"/>
    <w:tmpl w:val="B878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49C35DE"/>
    <w:multiLevelType w:val="hybridMultilevel"/>
    <w:tmpl w:val="1FDE0F46"/>
    <w:lvl w:ilvl="0" w:tplc="D50CCD80">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5AD732C1"/>
    <w:multiLevelType w:val="hybridMultilevel"/>
    <w:tmpl w:val="86B680C0"/>
    <w:lvl w:ilvl="0" w:tplc="EEFCE958">
      <w:start w:val="8"/>
      <w:numFmt w:val="bullet"/>
      <w:lvlText w:val="-"/>
      <w:lvlJc w:val="left"/>
      <w:pPr>
        <w:ind w:left="927" w:hanging="360"/>
      </w:pPr>
      <w:rPr>
        <w:rFonts w:ascii="Arial" w:eastAsia="Times New Roman" w:hAnsi="Arial" w:cs="Aria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7" w15:restartNumberingAfterBreak="0">
    <w:nsid w:val="632F431A"/>
    <w:multiLevelType w:val="hybridMultilevel"/>
    <w:tmpl w:val="E8F802E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AE6366"/>
    <w:multiLevelType w:val="hybridMultilevel"/>
    <w:tmpl w:val="82EAEE5E"/>
    <w:lvl w:ilvl="0" w:tplc="601ED7B8">
      <w:numFmt w:val="bullet"/>
      <w:lvlText w:val=""/>
      <w:lvlJc w:val="left"/>
      <w:pPr>
        <w:ind w:left="720" w:hanging="360"/>
      </w:pPr>
      <w:rPr>
        <w:rFonts w:ascii="Wingdings" w:eastAsiaTheme="minorHAnsi"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A72959"/>
    <w:multiLevelType w:val="hybridMultilevel"/>
    <w:tmpl w:val="FD9E1AD8"/>
    <w:lvl w:ilvl="0" w:tplc="1212B1CE">
      <w:start w:val="1"/>
      <w:numFmt w:val="bullet"/>
      <w:lvlText w:val="•"/>
      <w:lvlJc w:val="left"/>
      <w:pPr>
        <w:tabs>
          <w:tab w:val="num" w:pos="720"/>
        </w:tabs>
        <w:ind w:left="720" w:hanging="360"/>
      </w:pPr>
      <w:rPr>
        <w:rFonts w:ascii="Arial" w:hAnsi="Arial" w:hint="default"/>
      </w:rPr>
    </w:lvl>
    <w:lvl w:ilvl="1" w:tplc="9D86C4F4" w:tentative="1">
      <w:start w:val="1"/>
      <w:numFmt w:val="bullet"/>
      <w:lvlText w:val="•"/>
      <w:lvlJc w:val="left"/>
      <w:pPr>
        <w:tabs>
          <w:tab w:val="num" w:pos="1440"/>
        </w:tabs>
        <w:ind w:left="1440" w:hanging="360"/>
      </w:pPr>
      <w:rPr>
        <w:rFonts w:ascii="Arial" w:hAnsi="Arial" w:hint="default"/>
      </w:rPr>
    </w:lvl>
    <w:lvl w:ilvl="2" w:tplc="3FD67110" w:tentative="1">
      <w:start w:val="1"/>
      <w:numFmt w:val="bullet"/>
      <w:lvlText w:val="•"/>
      <w:lvlJc w:val="left"/>
      <w:pPr>
        <w:tabs>
          <w:tab w:val="num" w:pos="2160"/>
        </w:tabs>
        <w:ind w:left="2160" w:hanging="360"/>
      </w:pPr>
      <w:rPr>
        <w:rFonts w:ascii="Arial" w:hAnsi="Arial" w:hint="default"/>
      </w:rPr>
    </w:lvl>
    <w:lvl w:ilvl="3" w:tplc="FBCED3F2" w:tentative="1">
      <w:start w:val="1"/>
      <w:numFmt w:val="bullet"/>
      <w:lvlText w:val="•"/>
      <w:lvlJc w:val="left"/>
      <w:pPr>
        <w:tabs>
          <w:tab w:val="num" w:pos="2880"/>
        </w:tabs>
        <w:ind w:left="2880" w:hanging="360"/>
      </w:pPr>
      <w:rPr>
        <w:rFonts w:ascii="Arial" w:hAnsi="Arial" w:hint="default"/>
      </w:rPr>
    </w:lvl>
    <w:lvl w:ilvl="4" w:tplc="729064EC" w:tentative="1">
      <w:start w:val="1"/>
      <w:numFmt w:val="bullet"/>
      <w:lvlText w:val="•"/>
      <w:lvlJc w:val="left"/>
      <w:pPr>
        <w:tabs>
          <w:tab w:val="num" w:pos="3600"/>
        </w:tabs>
        <w:ind w:left="3600" w:hanging="360"/>
      </w:pPr>
      <w:rPr>
        <w:rFonts w:ascii="Arial" w:hAnsi="Arial" w:hint="default"/>
      </w:rPr>
    </w:lvl>
    <w:lvl w:ilvl="5" w:tplc="1486B742" w:tentative="1">
      <w:start w:val="1"/>
      <w:numFmt w:val="bullet"/>
      <w:lvlText w:val="•"/>
      <w:lvlJc w:val="left"/>
      <w:pPr>
        <w:tabs>
          <w:tab w:val="num" w:pos="4320"/>
        </w:tabs>
        <w:ind w:left="4320" w:hanging="360"/>
      </w:pPr>
      <w:rPr>
        <w:rFonts w:ascii="Arial" w:hAnsi="Arial" w:hint="default"/>
      </w:rPr>
    </w:lvl>
    <w:lvl w:ilvl="6" w:tplc="CF4E7CE0" w:tentative="1">
      <w:start w:val="1"/>
      <w:numFmt w:val="bullet"/>
      <w:lvlText w:val="•"/>
      <w:lvlJc w:val="left"/>
      <w:pPr>
        <w:tabs>
          <w:tab w:val="num" w:pos="5040"/>
        </w:tabs>
        <w:ind w:left="5040" w:hanging="360"/>
      </w:pPr>
      <w:rPr>
        <w:rFonts w:ascii="Arial" w:hAnsi="Arial" w:hint="default"/>
      </w:rPr>
    </w:lvl>
    <w:lvl w:ilvl="7" w:tplc="22B6FB92" w:tentative="1">
      <w:start w:val="1"/>
      <w:numFmt w:val="bullet"/>
      <w:lvlText w:val="•"/>
      <w:lvlJc w:val="left"/>
      <w:pPr>
        <w:tabs>
          <w:tab w:val="num" w:pos="5760"/>
        </w:tabs>
        <w:ind w:left="5760" w:hanging="360"/>
      </w:pPr>
      <w:rPr>
        <w:rFonts w:ascii="Arial" w:hAnsi="Arial" w:hint="default"/>
      </w:rPr>
    </w:lvl>
    <w:lvl w:ilvl="8" w:tplc="DDE2B0E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AE2AE1"/>
    <w:multiLevelType w:val="hybridMultilevel"/>
    <w:tmpl w:val="67D270D2"/>
    <w:lvl w:ilvl="0" w:tplc="0C14B670">
      <w:start w:val="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F4868CF"/>
    <w:multiLevelType w:val="singleLevel"/>
    <w:tmpl w:val="587CFDAA"/>
    <w:lvl w:ilvl="0">
      <w:start w:val="1"/>
      <w:numFmt w:val="bullet"/>
      <w:pStyle w:val="BulletedList"/>
      <w:lvlText w:val=""/>
      <w:lvlJc w:val="left"/>
      <w:pPr>
        <w:tabs>
          <w:tab w:val="num" w:pos="360"/>
        </w:tabs>
        <w:ind w:left="360" w:hanging="360"/>
      </w:pPr>
      <w:rPr>
        <w:rFonts w:ascii="Symbol" w:hAnsi="Symbol" w:hint="default"/>
      </w:rPr>
    </w:lvl>
  </w:abstractNum>
  <w:abstractNum w:abstractNumId="32" w15:restartNumberingAfterBreak="0">
    <w:nsid w:val="724E619C"/>
    <w:multiLevelType w:val="hybridMultilevel"/>
    <w:tmpl w:val="AEFEE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AB5C4A"/>
    <w:multiLevelType w:val="hybridMultilevel"/>
    <w:tmpl w:val="81FC3F8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DE46E05"/>
    <w:multiLevelType w:val="hybridMultilevel"/>
    <w:tmpl w:val="60FE8080"/>
    <w:lvl w:ilvl="0" w:tplc="601ED7B8">
      <w:numFmt w:val="bullet"/>
      <w:lvlText w:val=""/>
      <w:lvlJc w:val="left"/>
      <w:pPr>
        <w:ind w:left="360" w:hanging="360"/>
      </w:pPr>
      <w:rPr>
        <w:rFonts w:ascii="Wingdings" w:eastAsiaTheme="minorHAnsi" w:hAnsi="Wingdings"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E414C18"/>
    <w:multiLevelType w:val="hybridMultilevel"/>
    <w:tmpl w:val="24B6D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0965294">
    <w:abstractNumId w:val="6"/>
  </w:num>
  <w:num w:numId="2" w16cid:durableId="1124882053">
    <w:abstractNumId w:val="22"/>
  </w:num>
  <w:num w:numId="3" w16cid:durableId="1652707192">
    <w:abstractNumId w:val="31"/>
  </w:num>
  <w:num w:numId="4" w16cid:durableId="1813017097">
    <w:abstractNumId w:val="19"/>
  </w:num>
  <w:num w:numId="5" w16cid:durableId="1423334984">
    <w:abstractNumId w:val="23"/>
  </w:num>
  <w:num w:numId="6" w16cid:durableId="1614284208">
    <w:abstractNumId w:val="10"/>
  </w:num>
  <w:num w:numId="7" w16cid:durableId="1822383173">
    <w:abstractNumId w:val="5"/>
  </w:num>
  <w:num w:numId="8" w16cid:durableId="616910699">
    <w:abstractNumId w:val="18"/>
  </w:num>
  <w:num w:numId="9" w16cid:durableId="1005280828">
    <w:abstractNumId w:val="4"/>
  </w:num>
  <w:num w:numId="10" w16cid:durableId="1753622418">
    <w:abstractNumId w:val="15"/>
  </w:num>
  <w:num w:numId="11" w16cid:durableId="1765036117">
    <w:abstractNumId w:val="11"/>
  </w:num>
  <w:num w:numId="12" w16cid:durableId="498543081">
    <w:abstractNumId w:val="9"/>
  </w:num>
  <w:num w:numId="13" w16cid:durableId="19789468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5057523">
    <w:abstractNumId w:val="21"/>
  </w:num>
  <w:num w:numId="15" w16cid:durableId="489709600">
    <w:abstractNumId w:val="14"/>
  </w:num>
  <w:num w:numId="16" w16cid:durableId="1778214025">
    <w:abstractNumId w:val="25"/>
  </w:num>
  <w:num w:numId="17" w16cid:durableId="658389303">
    <w:abstractNumId w:val="29"/>
  </w:num>
  <w:num w:numId="18" w16cid:durableId="762797844">
    <w:abstractNumId w:val="34"/>
  </w:num>
  <w:num w:numId="19" w16cid:durableId="162556115">
    <w:abstractNumId w:val="35"/>
  </w:num>
  <w:num w:numId="20" w16cid:durableId="818762842">
    <w:abstractNumId w:val="1"/>
  </w:num>
  <w:num w:numId="21" w16cid:durableId="1530607591">
    <w:abstractNumId w:val="12"/>
  </w:num>
  <w:num w:numId="22" w16cid:durableId="1620716621">
    <w:abstractNumId w:val="7"/>
  </w:num>
  <w:num w:numId="23" w16cid:durableId="1204977598">
    <w:abstractNumId w:val="28"/>
  </w:num>
  <w:num w:numId="24" w16cid:durableId="85809665">
    <w:abstractNumId w:val="8"/>
  </w:num>
  <w:num w:numId="25" w16cid:durableId="1732650559">
    <w:abstractNumId w:val="3"/>
  </w:num>
  <w:num w:numId="26" w16cid:durableId="2091265656">
    <w:abstractNumId w:val="32"/>
  </w:num>
  <w:num w:numId="27" w16cid:durableId="1343901012">
    <w:abstractNumId w:val="24"/>
  </w:num>
  <w:num w:numId="28" w16cid:durableId="323512561">
    <w:abstractNumId w:val="17"/>
  </w:num>
  <w:num w:numId="29" w16cid:durableId="748307327">
    <w:abstractNumId w:val="13"/>
  </w:num>
  <w:num w:numId="30" w16cid:durableId="595330874">
    <w:abstractNumId w:val="33"/>
  </w:num>
  <w:num w:numId="31" w16cid:durableId="2015985531">
    <w:abstractNumId w:val="27"/>
  </w:num>
  <w:num w:numId="32" w16cid:durableId="1985232800">
    <w:abstractNumId w:val="16"/>
  </w:num>
  <w:num w:numId="33" w16cid:durableId="736711167">
    <w:abstractNumId w:val="20"/>
  </w:num>
  <w:num w:numId="34" w16cid:durableId="106892454">
    <w:abstractNumId w:val="26"/>
  </w:num>
  <w:num w:numId="35" w16cid:durableId="12921104">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19"/>
    <w:rsid w:val="00000BB1"/>
    <w:rsid w:val="0000560A"/>
    <w:rsid w:val="00005B55"/>
    <w:rsid w:val="0001050B"/>
    <w:rsid w:val="00011297"/>
    <w:rsid w:val="00012677"/>
    <w:rsid w:val="00013124"/>
    <w:rsid w:val="00015C86"/>
    <w:rsid w:val="00022932"/>
    <w:rsid w:val="00031C3F"/>
    <w:rsid w:val="00032882"/>
    <w:rsid w:val="00032FFB"/>
    <w:rsid w:val="00036D53"/>
    <w:rsid w:val="00043C16"/>
    <w:rsid w:val="00045907"/>
    <w:rsid w:val="0004594E"/>
    <w:rsid w:val="000461F5"/>
    <w:rsid w:val="000575FD"/>
    <w:rsid w:val="00062118"/>
    <w:rsid w:val="000627E5"/>
    <w:rsid w:val="00062EED"/>
    <w:rsid w:val="0006395A"/>
    <w:rsid w:val="00072343"/>
    <w:rsid w:val="00090041"/>
    <w:rsid w:val="00090BA2"/>
    <w:rsid w:val="000A1806"/>
    <w:rsid w:val="000A1D18"/>
    <w:rsid w:val="000A3933"/>
    <w:rsid w:val="000A5911"/>
    <w:rsid w:val="000A7090"/>
    <w:rsid w:val="000B22EA"/>
    <w:rsid w:val="000C106B"/>
    <w:rsid w:val="000C115D"/>
    <w:rsid w:val="000C5B8D"/>
    <w:rsid w:val="000D657B"/>
    <w:rsid w:val="000E256E"/>
    <w:rsid w:val="000E2F23"/>
    <w:rsid w:val="000E3985"/>
    <w:rsid w:val="000E7404"/>
    <w:rsid w:val="000F3C3F"/>
    <w:rsid w:val="0010269F"/>
    <w:rsid w:val="00104298"/>
    <w:rsid w:val="001071AD"/>
    <w:rsid w:val="00107D9D"/>
    <w:rsid w:val="001129C2"/>
    <w:rsid w:val="00112CF8"/>
    <w:rsid w:val="001241BA"/>
    <w:rsid w:val="00125A40"/>
    <w:rsid w:val="0013258A"/>
    <w:rsid w:val="00135DC5"/>
    <w:rsid w:val="001410B4"/>
    <w:rsid w:val="0014460B"/>
    <w:rsid w:val="00144626"/>
    <w:rsid w:val="00147787"/>
    <w:rsid w:val="0015238B"/>
    <w:rsid w:val="00153CF3"/>
    <w:rsid w:val="001553FE"/>
    <w:rsid w:val="00164E39"/>
    <w:rsid w:val="001715AE"/>
    <w:rsid w:val="001744D3"/>
    <w:rsid w:val="00176097"/>
    <w:rsid w:val="00184DE7"/>
    <w:rsid w:val="00185779"/>
    <w:rsid w:val="0018720D"/>
    <w:rsid w:val="00187EC3"/>
    <w:rsid w:val="0019294F"/>
    <w:rsid w:val="00195605"/>
    <w:rsid w:val="00196301"/>
    <w:rsid w:val="001A6A17"/>
    <w:rsid w:val="001B4DE5"/>
    <w:rsid w:val="001B4F3F"/>
    <w:rsid w:val="001C1A67"/>
    <w:rsid w:val="001C4BCA"/>
    <w:rsid w:val="001C4D4D"/>
    <w:rsid w:val="001C71F1"/>
    <w:rsid w:val="001C75D9"/>
    <w:rsid w:val="001D2E71"/>
    <w:rsid w:val="001D5CAB"/>
    <w:rsid w:val="001E11CA"/>
    <w:rsid w:val="001F3482"/>
    <w:rsid w:val="001F59B3"/>
    <w:rsid w:val="001F6E69"/>
    <w:rsid w:val="00205489"/>
    <w:rsid w:val="00205DE0"/>
    <w:rsid w:val="00213401"/>
    <w:rsid w:val="00227857"/>
    <w:rsid w:val="0023417E"/>
    <w:rsid w:val="002353CA"/>
    <w:rsid w:val="00235F10"/>
    <w:rsid w:val="00236BD4"/>
    <w:rsid w:val="00243AD8"/>
    <w:rsid w:val="00244F2F"/>
    <w:rsid w:val="002461C3"/>
    <w:rsid w:val="00250B38"/>
    <w:rsid w:val="0025763D"/>
    <w:rsid w:val="00257C45"/>
    <w:rsid w:val="00262CA5"/>
    <w:rsid w:val="00263E76"/>
    <w:rsid w:val="0026723D"/>
    <w:rsid w:val="0027135F"/>
    <w:rsid w:val="002775D8"/>
    <w:rsid w:val="00285039"/>
    <w:rsid w:val="002868FA"/>
    <w:rsid w:val="00286CA5"/>
    <w:rsid w:val="002909A0"/>
    <w:rsid w:val="0029504D"/>
    <w:rsid w:val="002A0220"/>
    <w:rsid w:val="002A42B4"/>
    <w:rsid w:val="002B05DF"/>
    <w:rsid w:val="002B08F2"/>
    <w:rsid w:val="002B2550"/>
    <w:rsid w:val="002B554B"/>
    <w:rsid w:val="002B66B4"/>
    <w:rsid w:val="002C35F1"/>
    <w:rsid w:val="002C7C99"/>
    <w:rsid w:val="002D5B4B"/>
    <w:rsid w:val="002E0B71"/>
    <w:rsid w:val="002E12DF"/>
    <w:rsid w:val="002E26F3"/>
    <w:rsid w:val="002E74FA"/>
    <w:rsid w:val="002F08F0"/>
    <w:rsid w:val="002F2EAB"/>
    <w:rsid w:val="002F5377"/>
    <w:rsid w:val="002F6377"/>
    <w:rsid w:val="00303A03"/>
    <w:rsid w:val="00304DFE"/>
    <w:rsid w:val="003067F3"/>
    <w:rsid w:val="003230FF"/>
    <w:rsid w:val="0032603F"/>
    <w:rsid w:val="003278D2"/>
    <w:rsid w:val="00332592"/>
    <w:rsid w:val="00332F53"/>
    <w:rsid w:val="00346BA1"/>
    <w:rsid w:val="00346F67"/>
    <w:rsid w:val="00353E25"/>
    <w:rsid w:val="0036216E"/>
    <w:rsid w:val="00363400"/>
    <w:rsid w:val="00366877"/>
    <w:rsid w:val="00366AA3"/>
    <w:rsid w:val="00393ACE"/>
    <w:rsid w:val="00394B1A"/>
    <w:rsid w:val="00394F36"/>
    <w:rsid w:val="003973E6"/>
    <w:rsid w:val="003A1275"/>
    <w:rsid w:val="003A6E9C"/>
    <w:rsid w:val="003C208E"/>
    <w:rsid w:val="003D24F5"/>
    <w:rsid w:val="003E0367"/>
    <w:rsid w:val="003E0786"/>
    <w:rsid w:val="003E0E9D"/>
    <w:rsid w:val="003E7CE2"/>
    <w:rsid w:val="003F0BA2"/>
    <w:rsid w:val="003F6B22"/>
    <w:rsid w:val="003F7620"/>
    <w:rsid w:val="0040724C"/>
    <w:rsid w:val="00411539"/>
    <w:rsid w:val="0041777B"/>
    <w:rsid w:val="0043157A"/>
    <w:rsid w:val="00435EE1"/>
    <w:rsid w:val="0044432D"/>
    <w:rsid w:val="00451370"/>
    <w:rsid w:val="00451F2B"/>
    <w:rsid w:val="00455E71"/>
    <w:rsid w:val="00457DB0"/>
    <w:rsid w:val="00463AFE"/>
    <w:rsid w:val="00465CB4"/>
    <w:rsid w:val="00466CF5"/>
    <w:rsid w:val="00471AC2"/>
    <w:rsid w:val="0047396A"/>
    <w:rsid w:val="00474176"/>
    <w:rsid w:val="004841BA"/>
    <w:rsid w:val="00485A50"/>
    <w:rsid w:val="0049091C"/>
    <w:rsid w:val="00492018"/>
    <w:rsid w:val="00493D4B"/>
    <w:rsid w:val="00495630"/>
    <w:rsid w:val="00497F11"/>
    <w:rsid w:val="004A151C"/>
    <w:rsid w:val="004A2CE1"/>
    <w:rsid w:val="004A3191"/>
    <w:rsid w:val="004A57A4"/>
    <w:rsid w:val="004B5DEB"/>
    <w:rsid w:val="004D0986"/>
    <w:rsid w:val="004D0FFF"/>
    <w:rsid w:val="004E2D1E"/>
    <w:rsid w:val="004E628D"/>
    <w:rsid w:val="004F1DBD"/>
    <w:rsid w:val="004F5642"/>
    <w:rsid w:val="005036A5"/>
    <w:rsid w:val="0050454A"/>
    <w:rsid w:val="00505484"/>
    <w:rsid w:val="005067FA"/>
    <w:rsid w:val="00513065"/>
    <w:rsid w:val="005160C7"/>
    <w:rsid w:val="00517464"/>
    <w:rsid w:val="00517D68"/>
    <w:rsid w:val="00524671"/>
    <w:rsid w:val="00524BC9"/>
    <w:rsid w:val="005266AE"/>
    <w:rsid w:val="00532153"/>
    <w:rsid w:val="00535254"/>
    <w:rsid w:val="0053592E"/>
    <w:rsid w:val="00540E4E"/>
    <w:rsid w:val="005425B9"/>
    <w:rsid w:val="00545D78"/>
    <w:rsid w:val="00546F1F"/>
    <w:rsid w:val="00550A24"/>
    <w:rsid w:val="005559DF"/>
    <w:rsid w:val="00561B69"/>
    <w:rsid w:val="005623B6"/>
    <w:rsid w:val="00564DAA"/>
    <w:rsid w:val="00570F91"/>
    <w:rsid w:val="005733D2"/>
    <w:rsid w:val="00580AB8"/>
    <w:rsid w:val="00586C0A"/>
    <w:rsid w:val="00594C57"/>
    <w:rsid w:val="005A4AB7"/>
    <w:rsid w:val="005B56BB"/>
    <w:rsid w:val="005B598F"/>
    <w:rsid w:val="005C0180"/>
    <w:rsid w:val="005C0438"/>
    <w:rsid w:val="005C3D0C"/>
    <w:rsid w:val="005C5C9A"/>
    <w:rsid w:val="005C64C3"/>
    <w:rsid w:val="005C715E"/>
    <w:rsid w:val="005C77F1"/>
    <w:rsid w:val="005D3E82"/>
    <w:rsid w:val="005D7147"/>
    <w:rsid w:val="005E2410"/>
    <w:rsid w:val="005E242E"/>
    <w:rsid w:val="005F09C5"/>
    <w:rsid w:val="005F0CF2"/>
    <w:rsid w:val="005F2225"/>
    <w:rsid w:val="005F6DFD"/>
    <w:rsid w:val="005F7598"/>
    <w:rsid w:val="0060142B"/>
    <w:rsid w:val="00601AA2"/>
    <w:rsid w:val="00606090"/>
    <w:rsid w:val="00611088"/>
    <w:rsid w:val="00611F1F"/>
    <w:rsid w:val="00613691"/>
    <w:rsid w:val="00616D39"/>
    <w:rsid w:val="006177D6"/>
    <w:rsid w:val="00617A5A"/>
    <w:rsid w:val="0062102D"/>
    <w:rsid w:val="006220EC"/>
    <w:rsid w:val="00622A0F"/>
    <w:rsid w:val="00625150"/>
    <w:rsid w:val="00641A9D"/>
    <w:rsid w:val="00642632"/>
    <w:rsid w:val="006433ED"/>
    <w:rsid w:val="00643800"/>
    <w:rsid w:val="00643D4C"/>
    <w:rsid w:val="006451D0"/>
    <w:rsid w:val="00645586"/>
    <w:rsid w:val="00650C0B"/>
    <w:rsid w:val="00650CEC"/>
    <w:rsid w:val="00661665"/>
    <w:rsid w:val="00664317"/>
    <w:rsid w:val="00665DC7"/>
    <w:rsid w:val="0067099D"/>
    <w:rsid w:val="0067176D"/>
    <w:rsid w:val="00673F19"/>
    <w:rsid w:val="0067482E"/>
    <w:rsid w:val="0067670C"/>
    <w:rsid w:val="00676FA9"/>
    <w:rsid w:val="00682B57"/>
    <w:rsid w:val="00684BC2"/>
    <w:rsid w:val="006876BE"/>
    <w:rsid w:val="006A2584"/>
    <w:rsid w:val="006A33A9"/>
    <w:rsid w:val="006A3771"/>
    <w:rsid w:val="006A4654"/>
    <w:rsid w:val="006A6328"/>
    <w:rsid w:val="006C1CAF"/>
    <w:rsid w:val="006C787C"/>
    <w:rsid w:val="006D05E1"/>
    <w:rsid w:val="006E4359"/>
    <w:rsid w:val="006F0312"/>
    <w:rsid w:val="006F40BD"/>
    <w:rsid w:val="006F40C7"/>
    <w:rsid w:val="006F4FDF"/>
    <w:rsid w:val="006F674B"/>
    <w:rsid w:val="006F7D30"/>
    <w:rsid w:val="0070043A"/>
    <w:rsid w:val="007008A1"/>
    <w:rsid w:val="00705213"/>
    <w:rsid w:val="00705436"/>
    <w:rsid w:val="007073ED"/>
    <w:rsid w:val="007120C6"/>
    <w:rsid w:val="007218AB"/>
    <w:rsid w:val="00730F91"/>
    <w:rsid w:val="007351F6"/>
    <w:rsid w:val="00735D71"/>
    <w:rsid w:val="007375D3"/>
    <w:rsid w:val="00740057"/>
    <w:rsid w:val="00764260"/>
    <w:rsid w:val="00770C09"/>
    <w:rsid w:val="00775692"/>
    <w:rsid w:val="00776580"/>
    <w:rsid w:val="007778E8"/>
    <w:rsid w:val="00783284"/>
    <w:rsid w:val="00785660"/>
    <w:rsid w:val="00786E9B"/>
    <w:rsid w:val="00790F1E"/>
    <w:rsid w:val="0079124B"/>
    <w:rsid w:val="00791BCF"/>
    <w:rsid w:val="00793376"/>
    <w:rsid w:val="00795196"/>
    <w:rsid w:val="007961BD"/>
    <w:rsid w:val="007A0DA6"/>
    <w:rsid w:val="007A2C05"/>
    <w:rsid w:val="007A54CB"/>
    <w:rsid w:val="007A5B72"/>
    <w:rsid w:val="007B1116"/>
    <w:rsid w:val="007B5BE4"/>
    <w:rsid w:val="007C114F"/>
    <w:rsid w:val="007C3857"/>
    <w:rsid w:val="007D27F3"/>
    <w:rsid w:val="007D72E2"/>
    <w:rsid w:val="007E52C8"/>
    <w:rsid w:val="007E5B97"/>
    <w:rsid w:val="007E7C8A"/>
    <w:rsid w:val="007F30ED"/>
    <w:rsid w:val="0080309A"/>
    <w:rsid w:val="008042A3"/>
    <w:rsid w:val="00807DBB"/>
    <w:rsid w:val="008111B1"/>
    <w:rsid w:val="00813C71"/>
    <w:rsid w:val="00826333"/>
    <w:rsid w:val="008331A2"/>
    <w:rsid w:val="00845905"/>
    <w:rsid w:val="0085025B"/>
    <w:rsid w:val="00855361"/>
    <w:rsid w:val="00856AE1"/>
    <w:rsid w:val="00867CA7"/>
    <w:rsid w:val="0087073C"/>
    <w:rsid w:val="0087262F"/>
    <w:rsid w:val="008746B8"/>
    <w:rsid w:val="00874D9D"/>
    <w:rsid w:val="008773B3"/>
    <w:rsid w:val="00882C97"/>
    <w:rsid w:val="0088513E"/>
    <w:rsid w:val="00886916"/>
    <w:rsid w:val="00890FC5"/>
    <w:rsid w:val="0089198A"/>
    <w:rsid w:val="0089335D"/>
    <w:rsid w:val="008A1CAE"/>
    <w:rsid w:val="008A37C0"/>
    <w:rsid w:val="008A697B"/>
    <w:rsid w:val="008B3062"/>
    <w:rsid w:val="008B4131"/>
    <w:rsid w:val="008C26A9"/>
    <w:rsid w:val="008C4BA5"/>
    <w:rsid w:val="008D14BB"/>
    <w:rsid w:val="008D78BE"/>
    <w:rsid w:val="008E2294"/>
    <w:rsid w:val="008E2CC5"/>
    <w:rsid w:val="008E716C"/>
    <w:rsid w:val="008E7DE6"/>
    <w:rsid w:val="008F74D2"/>
    <w:rsid w:val="00903BDA"/>
    <w:rsid w:val="009061DE"/>
    <w:rsid w:val="009135DA"/>
    <w:rsid w:val="009170BE"/>
    <w:rsid w:val="009212AF"/>
    <w:rsid w:val="009275FB"/>
    <w:rsid w:val="009352A5"/>
    <w:rsid w:val="009412A1"/>
    <w:rsid w:val="00942A29"/>
    <w:rsid w:val="00946770"/>
    <w:rsid w:val="009626E0"/>
    <w:rsid w:val="00963248"/>
    <w:rsid w:val="00964EBE"/>
    <w:rsid w:val="00971803"/>
    <w:rsid w:val="00971D49"/>
    <w:rsid w:val="009727AC"/>
    <w:rsid w:val="00973166"/>
    <w:rsid w:val="00974AD9"/>
    <w:rsid w:val="00980185"/>
    <w:rsid w:val="009858FA"/>
    <w:rsid w:val="0098594A"/>
    <w:rsid w:val="009863DE"/>
    <w:rsid w:val="00987841"/>
    <w:rsid w:val="009910D8"/>
    <w:rsid w:val="00993306"/>
    <w:rsid w:val="00995F66"/>
    <w:rsid w:val="009A06FE"/>
    <w:rsid w:val="009A3ACC"/>
    <w:rsid w:val="009A7AB3"/>
    <w:rsid w:val="009B2357"/>
    <w:rsid w:val="009C57A8"/>
    <w:rsid w:val="009D182B"/>
    <w:rsid w:val="009F2DD7"/>
    <w:rsid w:val="009F4EAD"/>
    <w:rsid w:val="009F69E4"/>
    <w:rsid w:val="00A06C87"/>
    <w:rsid w:val="00A07083"/>
    <w:rsid w:val="00A114E0"/>
    <w:rsid w:val="00A14445"/>
    <w:rsid w:val="00A21DC5"/>
    <w:rsid w:val="00A2420F"/>
    <w:rsid w:val="00A24F02"/>
    <w:rsid w:val="00A278DB"/>
    <w:rsid w:val="00A3091F"/>
    <w:rsid w:val="00A30BFA"/>
    <w:rsid w:val="00A355F3"/>
    <w:rsid w:val="00A439A3"/>
    <w:rsid w:val="00A4468A"/>
    <w:rsid w:val="00A46596"/>
    <w:rsid w:val="00A46EA3"/>
    <w:rsid w:val="00A47492"/>
    <w:rsid w:val="00A50D2A"/>
    <w:rsid w:val="00A50E89"/>
    <w:rsid w:val="00A52F8F"/>
    <w:rsid w:val="00A55D00"/>
    <w:rsid w:val="00A605EF"/>
    <w:rsid w:val="00A62A21"/>
    <w:rsid w:val="00A63853"/>
    <w:rsid w:val="00A6405E"/>
    <w:rsid w:val="00A64499"/>
    <w:rsid w:val="00A704FE"/>
    <w:rsid w:val="00A72582"/>
    <w:rsid w:val="00A731EC"/>
    <w:rsid w:val="00A735DF"/>
    <w:rsid w:val="00A742AE"/>
    <w:rsid w:val="00A75C19"/>
    <w:rsid w:val="00A80ED2"/>
    <w:rsid w:val="00A817D9"/>
    <w:rsid w:val="00A84252"/>
    <w:rsid w:val="00A96F26"/>
    <w:rsid w:val="00AA39F2"/>
    <w:rsid w:val="00AA4DEA"/>
    <w:rsid w:val="00AA5DB0"/>
    <w:rsid w:val="00AA742B"/>
    <w:rsid w:val="00AB7E52"/>
    <w:rsid w:val="00AD1533"/>
    <w:rsid w:val="00AD229F"/>
    <w:rsid w:val="00AD31FA"/>
    <w:rsid w:val="00AD619D"/>
    <w:rsid w:val="00AD6DEB"/>
    <w:rsid w:val="00AE055F"/>
    <w:rsid w:val="00AE4CAA"/>
    <w:rsid w:val="00AF01B3"/>
    <w:rsid w:val="00AF449F"/>
    <w:rsid w:val="00B0227B"/>
    <w:rsid w:val="00B05904"/>
    <w:rsid w:val="00B110B2"/>
    <w:rsid w:val="00B2041C"/>
    <w:rsid w:val="00B22315"/>
    <w:rsid w:val="00B263EA"/>
    <w:rsid w:val="00B3408E"/>
    <w:rsid w:val="00B34C89"/>
    <w:rsid w:val="00B373FC"/>
    <w:rsid w:val="00B37EF2"/>
    <w:rsid w:val="00B412B7"/>
    <w:rsid w:val="00B41CAA"/>
    <w:rsid w:val="00B46299"/>
    <w:rsid w:val="00B54A7F"/>
    <w:rsid w:val="00B56E1F"/>
    <w:rsid w:val="00B6280D"/>
    <w:rsid w:val="00B652CE"/>
    <w:rsid w:val="00B705F1"/>
    <w:rsid w:val="00B70AF3"/>
    <w:rsid w:val="00B74FAA"/>
    <w:rsid w:val="00B77352"/>
    <w:rsid w:val="00B87512"/>
    <w:rsid w:val="00B9049F"/>
    <w:rsid w:val="00B9083F"/>
    <w:rsid w:val="00B940DB"/>
    <w:rsid w:val="00B9598F"/>
    <w:rsid w:val="00B96113"/>
    <w:rsid w:val="00B97446"/>
    <w:rsid w:val="00BA2719"/>
    <w:rsid w:val="00BA4E08"/>
    <w:rsid w:val="00BA7949"/>
    <w:rsid w:val="00BC03C0"/>
    <w:rsid w:val="00BC1506"/>
    <w:rsid w:val="00BC35E0"/>
    <w:rsid w:val="00BC37A0"/>
    <w:rsid w:val="00BC44D5"/>
    <w:rsid w:val="00BD3204"/>
    <w:rsid w:val="00BD51B3"/>
    <w:rsid w:val="00BE1A47"/>
    <w:rsid w:val="00BE3245"/>
    <w:rsid w:val="00BE7A59"/>
    <w:rsid w:val="00BF0FD4"/>
    <w:rsid w:val="00BF23B1"/>
    <w:rsid w:val="00BF4BC8"/>
    <w:rsid w:val="00C00219"/>
    <w:rsid w:val="00C039DE"/>
    <w:rsid w:val="00C03E1C"/>
    <w:rsid w:val="00C06CDE"/>
    <w:rsid w:val="00C06F48"/>
    <w:rsid w:val="00C13984"/>
    <w:rsid w:val="00C15BEC"/>
    <w:rsid w:val="00C249BE"/>
    <w:rsid w:val="00C31224"/>
    <w:rsid w:val="00C413BF"/>
    <w:rsid w:val="00C44030"/>
    <w:rsid w:val="00C44205"/>
    <w:rsid w:val="00C60C22"/>
    <w:rsid w:val="00C6208A"/>
    <w:rsid w:val="00C6340A"/>
    <w:rsid w:val="00C66465"/>
    <w:rsid w:val="00C672B7"/>
    <w:rsid w:val="00C67A8A"/>
    <w:rsid w:val="00C81986"/>
    <w:rsid w:val="00C82A8E"/>
    <w:rsid w:val="00C87B7D"/>
    <w:rsid w:val="00C923FA"/>
    <w:rsid w:val="00C96DE6"/>
    <w:rsid w:val="00CA2F23"/>
    <w:rsid w:val="00CA79EA"/>
    <w:rsid w:val="00CB098B"/>
    <w:rsid w:val="00CC4A5E"/>
    <w:rsid w:val="00CC6099"/>
    <w:rsid w:val="00CD26E1"/>
    <w:rsid w:val="00CD3312"/>
    <w:rsid w:val="00CE1AA8"/>
    <w:rsid w:val="00CE70FA"/>
    <w:rsid w:val="00CF39C9"/>
    <w:rsid w:val="00D03152"/>
    <w:rsid w:val="00D11888"/>
    <w:rsid w:val="00D219B6"/>
    <w:rsid w:val="00D22880"/>
    <w:rsid w:val="00D23156"/>
    <w:rsid w:val="00D30116"/>
    <w:rsid w:val="00D30E82"/>
    <w:rsid w:val="00D452D8"/>
    <w:rsid w:val="00D5271C"/>
    <w:rsid w:val="00D5423B"/>
    <w:rsid w:val="00D72C64"/>
    <w:rsid w:val="00D77180"/>
    <w:rsid w:val="00D93924"/>
    <w:rsid w:val="00DA0D9D"/>
    <w:rsid w:val="00DA2BC1"/>
    <w:rsid w:val="00DA692E"/>
    <w:rsid w:val="00DD57A5"/>
    <w:rsid w:val="00DD7C55"/>
    <w:rsid w:val="00DE3C0C"/>
    <w:rsid w:val="00DF2363"/>
    <w:rsid w:val="00DF3B64"/>
    <w:rsid w:val="00E051D9"/>
    <w:rsid w:val="00E058CD"/>
    <w:rsid w:val="00E06621"/>
    <w:rsid w:val="00E0684E"/>
    <w:rsid w:val="00E125DB"/>
    <w:rsid w:val="00E1409A"/>
    <w:rsid w:val="00E1414E"/>
    <w:rsid w:val="00E146D1"/>
    <w:rsid w:val="00E202AF"/>
    <w:rsid w:val="00E206F6"/>
    <w:rsid w:val="00E20721"/>
    <w:rsid w:val="00E25677"/>
    <w:rsid w:val="00E30487"/>
    <w:rsid w:val="00E569A8"/>
    <w:rsid w:val="00E6552B"/>
    <w:rsid w:val="00E672FE"/>
    <w:rsid w:val="00E737C3"/>
    <w:rsid w:val="00E74AF9"/>
    <w:rsid w:val="00E75B99"/>
    <w:rsid w:val="00E77672"/>
    <w:rsid w:val="00E86AA0"/>
    <w:rsid w:val="00E978F6"/>
    <w:rsid w:val="00EA0570"/>
    <w:rsid w:val="00EA53B9"/>
    <w:rsid w:val="00EA6088"/>
    <w:rsid w:val="00EB11E3"/>
    <w:rsid w:val="00EB234A"/>
    <w:rsid w:val="00EB5017"/>
    <w:rsid w:val="00EC1110"/>
    <w:rsid w:val="00EC1C2F"/>
    <w:rsid w:val="00EC2B42"/>
    <w:rsid w:val="00EC415C"/>
    <w:rsid w:val="00ED3AC6"/>
    <w:rsid w:val="00EF2C0B"/>
    <w:rsid w:val="00EF54DD"/>
    <w:rsid w:val="00EF6A47"/>
    <w:rsid w:val="00F03F51"/>
    <w:rsid w:val="00F0493F"/>
    <w:rsid w:val="00F1011C"/>
    <w:rsid w:val="00F10C3F"/>
    <w:rsid w:val="00F11CAF"/>
    <w:rsid w:val="00F12F9B"/>
    <w:rsid w:val="00F14A55"/>
    <w:rsid w:val="00F31201"/>
    <w:rsid w:val="00F4544F"/>
    <w:rsid w:val="00F45E74"/>
    <w:rsid w:val="00F46361"/>
    <w:rsid w:val="00F522C0"/>
    <w:rsid w:val="00F53D41"/>
    <w:rsid w:val="00F54721"/>
    <w:rsid w:val="00F55415"/>
    <w:rsid w:val="00F614BF"/>
    <w:rsid w:val="00F6419A"/>
    <w:rsid w:val="00F643E8"/>
    <w:rsid w:val="00F67A3D"/>
    <w:rsid w:val="00F72C6B"/>
    <w:rsid w:val="00F77FA0"/>
    <w:rsid w:val="00F9531A"/>
    <w:rsid w:val="00F97DD9"/>
    <w:rsid w:val="00FA0340"/>
    <w:rsid w:val="00FB1436"/>
    <w:rsid w:val="00FB3726"/>
    <w:rsid w:val="00FB374A"/>
    <w:rsid w:val="00FB5BE7"/>
    <w:rsid w:val="00FC238F"/>
    <w:rsid w:val="00FC6B35"/>
    <w:rsid w:val="00FD4AFD"/>
    <w:rsid w:val="00FD7FA5"/>
    <w:rsid w:val="00FE045A"/>
    <w:rsid w:val="00FE5B3F"/>
    <w:rsid w:val="00FF273F"/>
    <w:rsid w:val="00FF2925"/>
    <w:rsid w:val="00FF32FF"/>
    <w:rsid w:val="00FF3B14"/>
    <w:rsid w:val="00FF47CF"/>
    <w:rsid w:val="00FF67E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65673C0D"/>
  <w15:docId w15:val="{B3F5E6F1-9431-49C1-B3FF-79A21386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84"/>
    <w:pPr>
      <w:jc w:val="both"/>
    </w:pPr>
    <w:rPr>
      <w:rFonts w:ascii="Arial" w:hAnsi="Arial" w:cs="Arial"/>
      <w:sz w:val="24"/>
      <w:lang w:eastAsia="en-AU"/>
    </w:rPr>
  </w:style>
  <w:style w:type="paragraph" w:styleId="Heading1">
    <w:name w:val="heading 1"/>
    <w:basedOn w:val="Normal"/>
    <w:next w:val="Normal"/>
    <w:link w:val="Heading1Char"/>
    <w:qFormat/>
    <w:rsid w:val="002353CA"/>
    <w:pPr>
      <w:keepNext/>
      <w:pBdr>
        <w:top w:val="single" w:sz="4" w:space="10" w:color="auto"/>
        <w:left w:val="single" w:sz="4" w:space="10" w:color="auto"/>
        <w:bottom w:val="single" w:sz="4" w:space="10" w:color="auto"/>
        <w:right w:val="single" w:sz="4" w:space="10" w:color="auto"/>
      </w:pBdr>
      <w:shd w:val="pct15" w:color="auto" w:fill="FFFFFF"/>
      <w:ind w:left="1134" w:right="1134"/>
      <w:jc w:val="center"/>
      <w:outlineLvl w:val="0"/>
    </w:pPr>
    <w:rPr>
      <w:rFonts w:ascii="Tahoma" w:hAnsi="Tahoma"/>
      <w:b/>
      <w:kern w:val="28"/>
      <w:sz w:val="48"/>
    </w:rPr>
  </w:style>
  <w:style w:type="paragraph" w:styleId="Heading2">
    <w:name w:val="heading 2"/>
    <w:basedOn w:val="Normal"/>
    <w:next w:val="Normal"/>
    <w:link w:val="Heading2Char1"/>
    <w:uiPriority w:val="99"/>
    <w:qFormat/>
    <w:rsid w:val="007961BD"/>
    <w:pPr>
      <w:keepNext/>
      <w:jc w:val="center"/>
      <w:outlineLvl w:val="1"/>
    </w:pPr>
    <w:rPr>
      <w:rFonts w:ascii="Tahoma" w:hAnsi="Tahoma"/>
      <w:b/>
      <w:sz w:val="28"/>
    </w:rPr>
  </w:style>
  <w:style w:type="paragraph" w:styleId="Heading3">
    <w:name w:val="heading 3"/>
    <w:basedOn w:val="Normal"/>
    <w:next w:val="Normal"/>
    <w:link w:val="Heading3Char"/>
    <w:qFormat/>
    <w:rsid w:val="00BC44D5"/>
    <w:pPr>
      <w:keepNext/>
      <w:spacing w:before="120" w:after="60"/>
      <w:jc w:val="left"/>
      <w:outlineLvl w:val="2"/>
    </w:pPr>
    <w:rPr>
      <w:rFonts w:ascii="Tahoma" w:hAnsi="Tahoma"/>
      <w:b/>
      <w:sz w:val="28"/>
    </w:rPr>
  </w:style>
  <w:style w:type="paragraph" w:styleId="Heading4">
    <w:name w:val="heading 4"/>
    <w:basedOn w:val="Normal"/>
    <w:next w:val="Normal"/>
    <w:link w:val="Heading4Char"/>
    <w:uiPriority w:val="99"/>
    <w:qFormat/>
    <w:rsid w:val="00BC44D5"/>
    <w:pPr>
      <w:keepNext/>
      <w:pBdr>
        <w:top w:val="single" w:sz="6" w:space="1" w:color="auto"/>
        <w:left w:val="single" w:sz="6" w:space="1" w:color="auto"/>
        <w:bottom w:val="single" w:sz="6" w:space="1" w:color="auto"/>
        <w:right w:val="single" w:sz="6" w:space="1" w:color="auto"/>
      </w:pBdr>
      <w:jc w:val="center"/>
      <w:outlineLvl w:val="3"/>
    </w:pPr>
    <w:rPr>
      <w:rFonts w:ascii="Tahoma" w:hAnsi="Tahoma"/>
      <w:b/>
      <w:noProof/>
      <w:sz w:val="56"/>
    </w:rPr>
  </w:style>
  <w:style w:type="paragraph" w:styleId="Heading5">
    <w:name w:val="heading 5"/>
    <w:basedOn w:val="Normal"/>
    <w:next w:val="Normal"/>
    <w:link w:val="Heading5Char"/>
    <w:uiPriority w:val="99"/>
    <w:qFormat/>
    <w:rsid w:val="00BC44D5"/>
    <w:pPr>
      <w:keepNext/>
      <w:jc w:val="center"/>
      <w:outlineLvl w:val="4"/>
    </w:pPr>
    <w:rPr>
      <w:rFonts w:ascii="Mistral" w:hAnsi="Mistral"/>
      <w:b/>
      <w:sz w:val="52"/>
      <w:lang w:eastAsia="en-US"/>
    </w:rPr>
  </w:style>
  <w:style w:type="paragraph" w:styleId="Heading6">
    <w:name w:val="heading 6"/>
    <w:basedOn w:val="Normal"/>
    <w:next w:val="Normal"/>
    <w:link w:val="Heading6Char"/>
    <w:uiPriority w:val="99"/>
    <w:qFormat/>
    <w:rsid w:val="00B87512"/>
    <w:pPr>
      <w:spacing w:before="240" w:after="60"/>
      <w:outlineLvl w:val="5"/>
    </w:pPr>
    <w:rPr>
      <w:b/>
      <w:bCs/>
    </w:rPr>
  </w:style>
  <w:style w:type="paragraph" w:styleId="Heading7">
    <w:name w:val="heading 7"/>
    <w:basedOn w:val="Normal"/>
    <w:next w:val="Normal"/>
    <w:link w:val="Heading7Char"/>
    <w:uiPriority w:val="99"/>
    <w:qFormat/>
    <w:rsid w:val="002775D8"/>
    <w:pPr>
      <w:spacing w:before="240" w:after="60"/>
      <w:jc w:val="left"/>
      <w:outlineLvl w:val="6"/>
    </w:pPr>
    <w:rPr>
      <w:rFonts w:ascii="Times New Roman" w:hAnsi="Times New Roman" w:cs="Times New Roman"/>
      <w:szCs w:val="24"/>
      <w:lang w:eastAsia="en-US"/>
    </w:rPr>
  </w:style>
  <w:style w:type="paragraph" w:styleId="Heading8">
    <w:name w:val="heading 8"/>
    <w:basedOn w:val="Normal"/>
    <w:next w:val="Normal"/>
    <w:link w:val="Heading8Char"/>
    <w:uiPriority w:val="99"/>
    <w:qFormat/>
    <w:rsid w:val="002775D8"/>
    <w:pPr>
      <w:spacing w:before="240" w:after="60"/>
      <w:jc w:val="left"/>
      <w:outlineLvl w:val="7"/>
    </w:pPr>
    <w:rPr>
      <w:rFonts w:ascii="Times New Roman" w:hAnsi="Times New Roman" w:cs="Times New Roman"/>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689"/>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uiPriority w:val="99"/>
    <w:rsid w:val="002C35F1"/>
    <w:rPr>
      <w:rFonts w:ascii="Tahoma" w:hAnsi="Tahoma" w:cs="Times New Roman"/>
      <w:b/>
      <w:sz w:val="24"/>
      <w:szCs w:val="24"/>
      <w:lang w:val="en-NZ" w:eastAsia="en-AU" w:bidi="ar-SA"/>
    </w:rPr>
  </w:style>
  <w:style w:type="character" w:customStyle="1" w:styleId="Heading3Char">
    <w:name w:val="Heading 3 Char"/>
    <w:basedOn w:val="DefaultParagraphFont"/>
    <w:link w:val="Heading3"/>
    <w:rsid w:val="00BB1689"/>
    <w:rPr>
      <w:rFonts w:asciiTheme="majorHAnsi" w:eastAsiaTheme="majorEastAsia" w:hAnsiTheme="majorHAnsi" w:cstheme="majorBidi"/>
      <w:b/>
      <w:bCs/>
      <w:sz w:val="26"/>
      <w:szCs w:val="26"/>
      <w:lang w:eastAsia="en-AU"/>
    </w:rPr>
  </w:style>
  <w:style w:type="character" w:customStyle="1" w:styleId="Heading4Char">
    <w:name w:val="Heading 4 Char"/>
    <w:basedOn w:val="DefaultParagraphFont"/>
    <w:link w:val="Heading4"/>
    <w:uiPriority w:val="9"/>
    <w:semiHidden/>
    <w:rsid w:val="00BB1689"/>
    <w:rPr>
      <w:rFonts w:asciiTheme="minorHAnsi" w:eastAsiaTheme="minorEastAsia" w:hAnsiTheme="minorHAnsi" w:cstheme="minorBidi"/>
      <w:b/>
      <w:bCs/>
      <w:sz w:val="28"/>
      <w:szCs w:val="28"/>
      <w:lang w:eastAsia="en-AU"/>
    </w:rPr>
  </w:style>
  <w:style w:type="character" w:customStyle="1" w:styleId="Heading5Char">
    <w:name w:val="Heading 5 Char"/>
    <w:basedOn w:val="DefaultParagraphFont"/>
    <w:link w:val="Heading5"/>
    <w:uiPriority w:val="9"/>
    <w:semiHidden/>
    <w:rsid w:val="00BB1689"/>
    <w:rPr>
      <w:rFonts w:asciiTheme="minorHAnsi" w:eastAsiaTheme="minorEastAsia" w:hAnsiTheme="minorHAnsi" w:cstheme="minorBidi"/>
      <w:b/>
      <w:bCs/>
      <w:i/>
      <w:iCs/>
      <w:sz w:val="26"/>
      <w:szCs w:val="26"/>
      <w:lang w:eastAsia="en-AU"/>
    </w:rPr>
  </w:style>
  <w:style w:type="character" w:customStyle="1" w:styleId="Heading6Char">
    <w:name w:val="Heading 6 Char"/>
    <w:basedOn w:val="DefaultParagraphFont"/>
    <w:link w:val="Heading6"/>
    <w:uiPriority w:val="99"/>
    <w:locked/>
    <w:rsid w:val="001071AD"/>
    <w:rPr>
      <w:rFonts w:ascii="Arial" w:hAnsi="Arial" w:cs="Arial"/>
      <w:b/>
      <w:bCs/>
      <w:sz w:val="22"/>
      <w:szCs w:val="22"/>
      <w:lang w:eastAsia="en-AU"/>
    </w:rPr>
  </w:style>
  <w:style w:type="character" w:customStyle="1" w:styleId="Heading7Char">
    <w:name w:val="Heading 7 Char"/>
    <w:basedOn w:val="DefaultParagraphFont"/>
    <w:link w:val="Heading7"/>
    <w:uiPriority w:val="9"/>
    <w:semiHidden/>
    <w:rsid w:val="00BB1689"/>
    <w:rPr>
      <w:rFonts w:asciiTheme="minorHAnsi" w:eastAsiaTheme="minorEastAsia" w:hAnsiTheme="minorHAnsi" w:cstheme="minorBidi"/>
      <w:sz w:val="24"/>
      <w:szCs w:val="24"/>
      <w:lang w:eastAsia="en-AU"/>
    </w:rPr>
  </w:style>
  <w:style w:type="character" w:customStyle="1" w:styleId="Heading8Char">
    <w:name w:val="Heading 8 Char"/>
    <w:basedOn w:val="DefaultParagraphFont"/>
    <w:link w:val="Heading8"/>
    <w:uiPriority w:val="9"/>
    <w:semiHidden/>
    <w:rsid w:val="00BB1689"/>
    <w:rPr>
      <w:rFonts w:asciiTheme="minorHAnsi" w:eastAsiaTheme="minorEastAsia" w:hAnsiTheme="minorHAnsi" w:cstheme="minorBidi"/>
      <w:i/>
      <w:iCs/>
      <w:sz w:val="24"/>
      <w:szCs w:val="24"/>
      <w:lang w:eastAsia="en-AU"/>
    </w:rPr>
  </w:style>
  <w:style w:type="paragraph" w:customStyle="1" w:styleId="BulletedLists">
    <w:name w:val="Bulleted Lists"/>
    <w:basedOn w:val="Normal"/>
    <w:uiPriority w:val="99"/>
    <w:rsid w:val="00BC44D5"/>
    <w:pPr>
      <w:numPr>
        <w:numId w:val="1"/>
      </w:numPr>
    </w:pPr>
  </w:style>
  <w:style w:type="paragraph" w:customStyle="1" w:styleId="Bullets">
    <w:name w:val="Bullets"/>
    <w:basedOn w:val="Normal"/>
    <w:uiPriority w:val="99"/>
    <w:rsid w:val="00BC44D5"/>
    <w:pPr>
      <w:numPr>
        <w:numId w:val="2"/>
      </w:numPr>
    </w:pPr>
  </w:style>
  <w:style w:type="paragraph" w:styleId="TOC1">
    <w:name w:val="toc 1"/>
    <w:basedOn w:val="Normal"/>
    <w:next w:val="Normal"/>
    <w:autoRedefine/>
    <w:uiPriority w:val="39"/>
    <w:qFormat/>
    <w:rsid w:val="008E7DE6"/>
    <w:pPr>
      <w:tabs>
        <w:tab w:val="right" w:pos="9639"/>
      </w:tabs>
      <w:suppressAutoHyphens/>
      <w:spacing w:before="60"/>
      <w:ind w:left="284" w:right="720"/>
    </w:pPr>
    <w:rPr>
      <w:b/>
      <w:color w:val="000000"/>
      <w:szCs w:val="20"/>
    </w:rPr>
  </w:style>
  <w:style w:type="paragraph" w:styleId="TOC2">
    <w:name w:val="toc 2"/>
    <w:basedOn w:val="Normal"/>
    <w:next w:val="Normal"/>
    <w:autoRedefine/>
    <w:uiPriority w:val="39"/>
    <w:qFormat/>
    <w:rsid w:val="00FB3726"/>
    <w:pPr>
      <w:tabs>
        <w:tab w:val="right" w:pos="9639"/>
      </w:tabs>
      <w:suppressAutoHyphens/>
      <w:spacing w:before="60"/>
      <w:ind w:left="1418" w:right="96"/>
      <w:jc w:val="left"/>
    </w:pPr>
    <w:rPr>
      <w:szCs w:val="24"/>
    </w:rPr>
  </w:style>
  <w:style w:type="paragraph" w:styleId="TOAHeading">
    <w:name w:val="toa heading"/>
    <w:basedOn w:val="Normal"/>
    <w:next w:val="Normal"/>
    <w:uiPriority w:val="99"/>
    <w:semiHidden/>
    <w:rsid w:val="00BC44D5"/>
    <w:pPr>
      <w:tabs>
        <w:tab w:val="left" w:pos="9000"/>
        <w:tab w:val="right" w:pos="9360"/>
      </w:tabs>
      <w:suppressAutoHyphens/>
    </w:pPr>
    <w:rPr>
      <w:rFonts w:ascii="Helvetica-Narrow" w:hAnsi="Helvetica-Narrow"/>
      <w:lang w:val="en-US"/>
    </w:rPr>
  </w:style>
  <w:style w:type="paragraph" w:styleId="Caption">
    <w:name w:val="caption"/>
    <w:basedOn w:val="Normal"/>
    <w:next w:val="Normal"/>
    <w:uiPriority w:val="99"/>
    <w:qFormat/>
    <w:rsid w:val="00BC44D5"/>
    <w:rPr>
      <w:rFonts w:ascii="Courier New" w:hAnsi="Courier New"/>
      <w:lang w:val="en-GB"/>
    </w:rPr>
  </w:style>
  <w:style w:type="paragraph" w:styleId="Header">
    <w:name w:val="header"/>
    <w:basedOn w:val="Normal"/>
    <w:link w:val="HeaderChar"/>
    <w:uiPriority w:val="99"/>
    <w:rsid w:val="00BC44D5"/>
    <w:pPr>
      <w:tabs>
        <w:tab w:val="center" w:pos="4153"/>
        <w:tab w:val="right" w:pos="8306"/>
      </w:tabs>
    </w:pPr>
    <w:rPr>
      <w:rFonts w:ascii="Helvetica-Narrow" w:hAnsi="Helvetica-Narrow"/>
      <w:lang w:val="en-GB"/>
    </w:rPr>
  </w:style>
  <w:style w:type="character" w:customStyle="1" w:styleId="HeaderChar">
    <w:name w:val="Header Char"/>
    <w:basedOn w:val="DefaultParagraphFont"/>
    <w:link w:val="Header"/>
    <w:uiPriority w:val="99"/>
    <w:locked/>
    <w:rsid w:val="00A3091F"/>
    <w:rPr>
      <w:rFonts w:ascii="Helvetica-Narrow" w:hAnsi="Helvetica-Narrow" w:cs="Arial"/>
      <w:sz w:val="22"/>
      <w:szCs w:val="22"/>
      <w:lang w:val="en-GB" w:eastAsia="en-AU"/>
    </w:rPr>
  </w:style>
  <w:style w:type="paragraph" w:styleId="FootnoteText">
    <w:name w:val="footnote text"/>
    <w:basedOn w:val="Normal"/>
    <w:link w:val="FootnoteTextChar"/>
    <w:semiHidden/>
    <w:rsid w:val="00BC44D5"/>
    <w:rPr>
      <w:rFonts w:ascii="Helvetica-Narrow" w:hAnsi="Helvetica-Narrow"/>
      <w:lang w:val="en-GB"/>
    </w:rPr>
  </w:style>
  <w:style w:type="character" w:customStyle="1" w:styleId="FootnoteTextChar">
    <w:name w:val="Footnote Text Char"/>
    <w:basedOn w:val="DefaultParagraphFont"/>
    <w:link w:val="FootnoteText"/>
    <w:semiHidden/>
    <w:rsid w:val="00BB1689"/>
    <w:rPr>
      <w:rFonts w:ascii="Arial" w:hAnsi="Arial" w:cs="Arial"/>
      <w:sz w:val="20"/>
      <w:szCs w:val="20"/>
      <w:lang w:eastAsia="en-AU"/>
    </w:rPr>
  </w:style>
  <w:style w:type="paragraph" w:styleId="Footer">
    <w:name w:val="footer"/>
    <w:basedOn w:val="Normal"/>
    <w:link w:val="FooterChar"/>
    <w:rsid w:val="00BC44D5"/>
    <w:pPr>
      <w:tabs>
        <w:tab w:val="center" w:pos="4153"/>
        <w:tab w:val="right" w:pos="8306"/>
      </w:tabs>
    </w:pPr>
    <w:rPr>
      <w:rFonts w:ascii="Times Roman" w:hAnsi="Times Roman"/>
      <w:lang w:val="en-AU"/>
    </w:rPr>
  </w:style>
  <w:style w:type="character" w:customStyle="1" w:styleId="FooterChar">
    <w:name w:val="Footer Char"/>
    <w:basedOn w:val="DefaultParagraphFont"/>
    <w:link w:val="Footer"/>
    <w:locked/>
    <w:rsid w:val="00EC1110"/>
    <w:rPr>
      <w:rFonts w:ascii="Times Roman" w:hAnsi="Times Roman" w:cs="Arial"/>
      <w:sz w:val="22"/>
      <w:szCs w:val="22"/>
      <w:lang w:val="en-AU" w:eastAsia="en-AU" w:bidi="ar-SA"/>
    </w:rPr>
  </w:style>
  <w:style w:type="paragraph" w:styleId="BodyTextIndent">
    <w:name w:val="Body Text Indent"/>
    <w:basedOn w:val="Normal"/>
    <w:link w:val="BodyTextIndentChar"/>
    <w:uiPriority w:val="99"/>
    <w:rsid w:val="00BC44D5"/>
    <w:pPr>
      <w:pBdr>
        <w:top w:val="single" w:sz="6" w:space="10" w:color="auto"/>
        <w:left w:val="single" w:sz="6" w:space="10" w:color="auto"/>
        <w:bottom w:val="single" w:sz="6" w:space="10" w:color="auto"/>
        <w:right w:val="single" w:sz="6" w:space="10" w:color="auto"/>
      </w:pBdr>
      <w:shd w:val="pct5" w:color="auto" w:fill="auto"/>
      <w:tabs>
        <w:tab w:val="left" w:pos="567"/>
        <w:tab w:val="left" w:pos="1134"/>
        <w:tab w:val="left" w:pos="1701"/>
        <w:tab w:val="left" w:pos="2268"/>
        <w:tab w:val="left" w:pos="2835"/>
        <w:tab w:val="left" w:pos="3402"/>
        <w:tab w:val="left" w:pos="3969"/>
        <w:tab w:val="left" w:pos="4536"/>
      </w:tabs>
      <w:ind w:left="720" w:right="720"/>
    </w:pPr>
    <w:rPr>
      <w:rFonts w:ascii="Helvetica-Narrow" w:hAnsi="Helvetica-Narrow"/>
      <w:lang w:val="en-GB"/>
    </w:rPr>
  </w:style>
  <w:style w:type="character" w:customStyle="1" w:styleId="BodyTextIndentChar">
    <w:name w:val="Body Text Indent Char"/>
    <w:basedOn w:val="DefaultParagraphFont"/>
    <w:link w:val="BodyTextIndent"/>
    <w:uiPriority w:val="99"/>
    <w:semiHidden/>
    <w:rsid w:val="00BB1689"/>
    <w:rPr>
      <w:rFonts w:ascii="Arial" w:hAnsi="Arial" w:cs="Arial"/>
      <w:sz w:val="24"/>
      <w:lang w:eastAsia="en-AU"/>
    </w:rPr>
  </w:style>
  <w:style w:type="paragraph" w:customStyle="1" w:styleId="BodyTextIndent2">
    <w:name w:val="Body Text Indent2"/>
    <w:basedOn w:val="BodyTextIndent"/>
    <w:next w:val="Normal"/>
    <w:uiPriority w:val="99"/>
    <w:rsid w:val="00BC44D5"/>
    <w:pPr>
      <w:ind w:left="1134" w:right="1134"/>
    </w:pPr>
    <w:rPr>
      <w:i/>
      <w:spacing w:val="-2"/>
    </w:rPr>
  </w:style>
  <w:style w:type="paragraph" w:styleId="BodyTextIndent20">
    <w:name w:val="Body Text Indent 2"/>
    <w:basedOn w:val="Normal"/>
    <w:link w:val="BodyTextIndent2Char"/>
    <w:uiPriority w:val="99"/>
    <w:rsid w:val="00BC44D5"/>
    <w:pPr>
      <w:ind w:left="709" w:hanging="709"/>
    </w:pPr>
    <w:rPr>
      <w:rFonts w:ascii="Arial Narrow" w:hAnsi="Arial Narrow"/>
      <w:lang w:val="en-US"/>
    </w:rPr>
  </w:style>
  <w:style w:type="character" w:customStyle="1" w:styleId="BodyTextIndent2Char">
    <w:name w:val="Body Text Indent 2 Char"/>
    <w:basedOn w:val="DefaultParagraphFont"/>
    <w:link w:val="BodyTextIndent20"/>
    <w:uiPriority w:val="99"/>
    <w:semiHidden/>
    <w:rsid w:val="00BB1689"/>
    <w:rPr>
      <w:rFonts w:ascii="Arial" w:hAnsi="Arial" w:cs="Arial"/>
      <w:sz w:val="24"/>
      <w:lang w:eastAsia="en-AU"/>
    </w:rPr>
  </w:style>
  <w:style w:type="paragraph" w:customStyle="1" w:styleId="Appendix">
    <w:name w:val="Appendix"/>
    <w:basedOn w:val="Normal"/>
    <w:uiPriority w:val="99"/>
    <w:rsid w:val="00BC44D5"/>
    <w:rPr>
      <w:rFonts w:ascii="Helvetica-Narrow" w:hAnsi="Helvetica-Narrow"/>
      <w:lang w:val="en-GB"/>
    </w:rPr>
  </w:style>
  <w:style w:type="paragraph" w:styleId="CommentText">
    <w:name w:val="annotation text"/>
    <w:basedOn w:val="Normal"/>
    <w:link w:val="CommentTextChar"/>
    <w:semiHidden/>
    <w:rsid w:val="00BC44D5"/>
    <w:pPr>
      <w:jc w:val="left"/>
    </w:pPr>
    <w:rPr>
      <w:rFonts w:ascii="Helvetica-Narrow" w:hAnsi="Helvetica-Narrow"/>
      <w:sz w:val="20"/>
      <w:lang w:val="en-AU"/>
    </w:rPr>
  </w:style>
  <w:style w:type="character" w:customStyle="1" w:styleId="CommentTextChar">
    <w:name w:val="Comment Text Char"/>
    <w:basedOn w:val="DefaultParagraphFont"/>
    <w:link w:val="CommentText"/>
    <w:semiHidden/>
    <w:rsid w:val="00BB1689"/>
    <w:rPr>
      <w:rFonts w:ascii="Arial" w:hAnsi="Arial" w:cs="Arial"/>
      <w:sz w:val="20"/>
      <w:szCs w:val="20"/>
      <w:lang w:eastAsia="en-AU"/>
    </w:rPr>
  </w:style>
  <w:style w:type="character" w:styleId="FootnoteReference">
    <w:name w:val="footnote reference"/>
    <w:basedOn w:val="DefaultParagraphFont"/>
    <w:semiHidden/>
    <w:rsid w:val="00BC44D5"/>
    <w:rPr>
      <w:rFonts w:cs="Times New Roman"/>
      <w:vertAlign w:val="superscript"/>
    </w:rPr>
  </w:style>
  <w:style w:type="character" w:styleId="CommentReference">
    <w:name w:val="annotation reference"/>
    <w:basedOn w:val="DefaultParagraphFont"/>
    <w:semiHidden/>
    <w:rsid w:val="00BC44D5"/>
    <w:rPr>
      <w:rFonts w:cs="Times New Roman"/>
      <w:sz w:val="16"/>
    </w:rPr>
  </w:style>
  <w:style w:type="character" w:styleId="PageNumber">
    <w:name w:val="page number"/>
    <w:basedOn w:val="DefaultParagraphFont"/>
    <w:uiPriority w:val="99"/>
    <w:rsid w:val="00BC44D5"/>
    <w:rPr>
      <w:rFonts w:cs="Times New Roman"/>
    </w:rPr>
  </w:style>
  <w:style w:type="paragraph" w:styleId="BodyText">
    <w:name w:val="Body Text"/>
    <w:basedOn w:val="Normal"/>
    <w:link w:val="BodyTextChar"/>
    <w:uiPriority w:val="99"/>
    <w:rsid w:val="00BC44D5"/>
    <w:rPr>
      <w:rFonts w:ascii="Garamond" w:hAnsi="Garamond"/>
      <w:b/>
      <w:lang w:eastAsia="en-US"/>
    </w:rPr>
  </w:style>
  <w:style w:type="character" w:customStyle="1" w:styleId="BodyTextChar">
    <w:name w:val="Body Text Char"/>
    <w:basedOn w:val="DefaultParagraphFont"/>
    <w:link w:val="BodyText"/>
    <w:uiPriority w:val="99"/>
    <w:locked/>
    <w:rsid w:val="000A3933"/>
    <w:rPr>
      <w:rFonts w:ascii="Garamond" w:hAnsi="Garamond" w:cs="Arial"/>
      <w:b/>
      <w:sz w:val="22"/>
      <w:szCs w:val="22"/>
      <w:lang w:val="en-NZ" w:eastAsia="en-US" w:bidi="ar-SA"/>
    </w:rPr>
  </w:style>
  <w:style w:type="paragraph" w:styleId="TOC3">
    <w:name w:val="toc 3"/>
    <w:basedOn w:val="Normal"/>
    <w:next w:val="Normal"/>
    <w:autoRedefine/>
    <w:uiPriority w:val="39"/>
    <w:qFormat/>
    <w:rsid w:val="00BC44D5"/>
    <w:pPr>
      <w:ind w:left="440"/>
    </w:pPr>
  </w:style>
  <w:style w:type="paragraph" w:styleId="TOC4">
    <w:name w:val="toc 4"/>
    <w:basedOn w:val="Normal"/>
    <w:next w:val="Normal"/>
    <w:autoRedefine/>
    <w:uiPriority w:val="99"/>
    <w:semiHidden/>
    <w:rsid w:val="00BC44D5"/>
    <w:pPr>
      <w:ind w:left="660"/>
    </w:pPr>
  </w:style>
  <w:style w:type="paragraph" w:styleId="TOC5">
    <w:name w:val="toc 5"/>
    <w:basedOn w:val="Normal"/>
    <w:next w:val="Normal"/>
    <w:autoRedefine/>
    <w:uiPriority w:val="99"/>
    <w:semiHidden/>
    <w:rsid w:val="00BC44D5"/>
    <w:pPr>
      <w:ind w:left="880"/>
    </w:pPr>
  </w:style>
  <w:style w:type="paragraph" w:styleId="TOC6">
    <w:name w:val="toc 6"/>
    <w:basedOn w:val="Normal"/>
    <w:next w:val="Normal"/>
    <w:autoRedefine/>
    <w:uiPriority w:val="99"/>
    <w:semiHidden/>
    <w:rsid w:val="00BC44D5"/>
    <w:pPr>
      <w:ind w:left="1100"/>
    </w:pPr>
  </w:style>
  <w:style w:type="paragraph" w:styleId="TOC7">
    <w:name w:val="toc 7"/>
    <w:basedOn w:val="Normal"/>
    <w:next w:val="Normal"/>
    <w:autoRedefine/>
    <w:uiPriority w:val="99"/>
    <w:semiHidden/>
    <w:rsid w:val="00BC44D5"/>
    <w:pPr>
      <w:ind w:left="1320"/>
    </w:pPr>
  </w:style>
  <w:style w:type="paragraph" w:styleId="TOC8">
    <w:name w:val="toc 8"/>
    <w:basedOn w:val="Normal"/>
    <w:next w:val="Normal"/>
    <w:autoRedefine/>
    <w:uiPriority w:val="99"/>
    <w:semiHidden/>
    <w:rsid w:val="00BC44D5"/>
    <w:pPr>
      <w:ind w:left="1540"/>
    </w:pPr>
  </w:style>
  <w:style w:type="paragraph" w:styleId="TOC9">
    <w:name w:val="toc 9"/>
    <w:basedOn w:val="Normal"/>
    <w:next w:val="Normal"/>
    <w:autoRedefine/>
    <w:uiPriority w:val="99"/>
    <w:semiHidden/>
    <w:rsid w:val="00BC44D5"/>
    <w:pPr>
      <w:ind w:left="1760"/>
    </w:pPr>
  </w:style>
  <w:style w:type="paragraph" w:customStyle="1" w:styleId="BulletedList">
    <w:name w:val="Bulleted List"/>
    <w:basedOn w:val="Normal"/>
    <w:rsid w:val="00BC44D5"/>
    <w:pPr>
      <w:numPr>
        <w:numId w:val="3"/>
      </w:numPr>
    </w:pPr>
  </w:style>
  <w:style w:type="paragraph" w:styleId="BalloonText">
    <w:name w:val="Balloon Text"/>
    <w:basedOn w:val="Normal"/>
    <w:link w:val="BalloonTextChar"/>
    <w:uiPriority w:val="99"/>
    <w:semiHidden/>
    <w:rsid w:val="00682B57"/>
    <w:rPr>
      <w:rFonts w:ascii="Tahoma" w:hAnsi="Tahoma" w:cs="Tahoma"/>
      <w:sz w:val="16"/>
      <w:szCs w:val="16"/>
    </w:rPr>
  </w:style>
  <w:style w:type="character" w:customStyle="1" w:styleId="BalloonTextChar">
    <w:name w:val="Balloon Text Char"/>
    <w:basedOn w:val="DefaultParagraphFont"/>
    <w:link w:val="BalloonText"/>
    <w:uiPriority w:val="99"/>
    <w:semiHidden/>
    <w:rsid w:val="00BB1689"/>
    <w:rPr>
      <w:rFonts w:cs="Arial"/>
      <w:sz w:val="0"/>
      <w:szCs w:val="0"/>
      <w:lang w:eastAsia="en-AU"/>
    </w:rPr>
  </w:style>
  <w:style w:type="table" w:styleId="TableGrid">
    <w:name w:val="Table Grid"/>
    <w:basedOn w:val="TableNormal"/>
    <w:uiPriority w:val="39"/>
    <w:rsid w:val="00A817D9"/>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492018"/>
    <w:pPr>
      <w:widowControl w:val="0"/>
      <w:jc w:val="center"/>
    </w:pPr>
    <w:rPr>
      <w:rFonts w:ascii="Tahoma" w:hAnsi="Tahoma"/>
      <w:lang w:eastAsia="en-US"/>
    </w:rPr>
  </w:style>
  <w:style w:type="character" w:customStyle="1" w:styleId="TitleChar">
    <w:name w:val="Title Char"/>
    <w:basedOn w:val="DefaultParagraphFont"/>
    <w:link w:val="Title"/>
    <w:uiPriority w:val="10"/>
    <w:rsid w:val="00BB1689"/>
    <w:rPr>
      <w:rFonts w:asciiTheme="majorHAnsi" w:eastAsiaTheme="majorEastAsia" w:hAnsiTheme="majorHAnsi" w:cstheme="majorBidi"/>
      <w:b/>
      <w:bCs/>
      <w:kern w:val="28"/>
      <w:sz w:val="32"/>
      <w:szCs w:val="32"/>
      <w:lang w:eastAsia="en-AU"/>
    </w:rPr>
  </w:style>
  <w:style w:type="paragraph" w:styleId="BlockText">
    <w:name w:val="Block Text"/>
    <w:basedOn w:val="Normal"/>
    <w:uiPriority w:val="99"/>
    <w:rsid w:val="00B412B7"/>
    <w:pPr>
      <w:tabs>
        <w:tab w:val="right" w:pos="9214"/>
      </w:tabs>
      <w:spacing w:before="60"/>
      <w:ind w:left="-709" w:right="-908"/>
      <w:jc w:val="left"/>
    </w:pPr>
    <w:rPr>
      <w:rFonts w:ascii="Tahoma" w:hAnsi="Tahoma"/>
      <w:sz w:val="20"/>
      <w:szCs w:val="20"/>
      <w:lang w:val="en-US"/>
    </w:rPr>
  </w:style>
  <w:style w:type="table" w:styleId="TableGrid1">
    <w:name w:val="Table Grid 1"/>
    <w:basedOn w:val="TableNormal"/>
    <w:uiPriority w:val="99"/>
    <w:rsid w:val="006220EC"/>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0A39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COHEADER2">
    <w:name w:val="RCO HEADER 2"/>
    <w:basedOn w:val="Heading2"/>
    <w:link w:val="RCOHEADER2Char"/>
    <w:uiPriority w:val="99"/>
    <w:rsid w:val="000A3933"/>
    <w:rPr>
      <w:rFonts w:ascii="Arial" w:hAnsi="Arial" w:cs="Times New Roman"/>
      <w:caps/>
      <w:color w:val="000080"/>
      <w:szCs w:val="24"/>
      <w:lang w:eastAsia="en-US"/>
    </w:rPr>
  </w:style>
  <w:style w:type="paragraph" w:customStyle="1" w:styleId="RCONORMAL">
    <w:name w:val="RCO NORMAL"/>
    <w:basedOn w:val="Normal"/>
    <w:link w:val="RCONORMALChar"/>
    <w:uiPriority w:val="99"/>
    <w:rsid w:val="000A3933"/>
    <w:pPr>
      <w:spacing w:before="20" w:after="20"/>
      <w:jc w:val="left"/>
    </w:pPr>
    <w:rPr>
      <w:sz w:val="20"/>
      <w:szCs w:val="20"/>
      <w:lang w:val="en-US" w:eastAsia="en-US"/>
    </w:rPr>
  </w:style>
  <w:style w:type="character" w:customStyle="1" w:styleId="RCONORMALChar">
    <w:name w:val="RCO NORMAL Char"/>
    <w:basedOn w:val="DefaultParagraphFont"/>
    <w:link w:val="RCONORMAL"/>
    <w:uiPriority w:val="99"/>
    <w:locked/>
    <w:rsid w:val="000A3933"/>
    <w:rPr>
      <w:rFonts w:ascii="Arial" w:eastAsia="Times New Roman" w:hAnsi="Arial" w:cs="Arial"/>
      <w:lang w:val="en-US" w:eastAsia="en-US" w:bidi="ar-SA"/>
    </w:rPr>
  </w:style>
  <w:style w:type="paragraph" w:customStyle="1" w:styleId="RCO4">
    <w:name w:val="RCO 4"/>
    <w:basedOn w:val="Normal"/>
    <w:link w:val="RCO4Char"/>
    <w:uiPriority w:val="99"/>
    <w:rsid w:val="000A3933"/>
    <w:pPr>
      <w:spacing w:before="20" w:after="20"/>
      <w:jc w:val="left"/>
    </w:pPr>
    <w:rPr>
      <w:b/>
      <w:sz w:val="20"/>
      <w:szCs w:val="20"/>
      <w:lang w:val="en-AU" w:eastAsia="en-US"/>
    </w:rPr>
  </w:style>
  <w:style w:type="character" w:customStyle="1" w:styleId="RCO4Char">
    <w:name w:val="RCO 4 Char"/>
    <w:basedOn w:val="DefaultParagraphFont"/>
    <w:link w:val="RCO4"/>
    <w:uiPriority w:val="99"/>
    <w:locked/>
    <w:rsid w:val="000A3933"/>
    <w:rPr>
      <w:rFonts w:ascii="Arial" w:eastAsia="Times New Roman" w:hAnsi="Arial" w:cs="Arial"/>
      <w:b/>
      <w:lang w:val="en-AU" w:eastAsia="en-US" w:bidi="ar-SA"/>
    </w:rPr>
  </w:style>
  <w:style w:type="paragraph" w:customStyle="1" w:styleId="RCO5A">
    <w:name w:val="RCO 5A"/>
    <w:basedOn w:val="Normal"/>
    <w:uiPriority w:val="99"/>
    <w:rsid w:val="000A3933"/>
    <w:pPr>
      <w:jc w:val="center"/>
    </w:pPr>
    <w:rPr>
      <w:rFonts w:cs="Times New Roman"/>
      <w:i/>
      <w:sz w:val="20"/>
      <w:lang w:val="en-US" w:eastAsia="en-US"/>
    </w:rPr>
  </w:style>
  <w:style w:type="paragraph" w:customStyle="1" w:styleId="DefaultText">
    <w:name w:val="Default Text"/>
    <w:basedOn w:val="Normal"/>
    <w:uiPriority w:val="99"/>
    <w:rsid w:val="000A3933"/>
    <w:pPr>
      <w:jc w:val="left"/>
    </w:pPr>
    <w:rPr>
      <w:rFonts w:ascii="CG Times" w:hAnsi="CG Times" w:cs="Times New Roman"/>
      <w:szCs w:val="20"/>
      <w:lang w:val="en-GB" w:eastAsia="en-US"/>
    </w:rPr>
  </w:style>
  <w:style w:type="character" w:customStyle="1" w:styleId="RCOHEADER2Char">
    <w:name w:val="RCO HEADER 2 Char"/>
    <w:basedOn w:val="DefaultParagraphFont"/>
    <w:link w:val="RCOHEADER2"/>
    <w:uiPriority w:val="99"/>
    <w:locked/>
    <w:rsid w:val="000A3933"/>
    <w:rPr>
      <w:rFonts w:ascii="Arial" w:eastAsia="Times New Roman" w:hAnsi="Arial" w:cs="Times New Roman"/>
      <w:b/>
      <w:caps/>
      <w:color w:val="000080"/>
      <w:sz w:val="24"/>
      <w:szCs w:val="24"/>
      <w:lang w:val="en-NZ" w:eastAsia="en-US" w:bidi="ar-SA"/>
    </w:rPr>
  </w:style>
  <w:style w:type="paragraph" w:styleId="Subtitle">
    <w:name w:val="Subtitle"/>
    <w:basedOn w:val="Normal"/>
    <w:link w:val="SubtitleChar"/>
    <w:uiPriority w:val="99"/>
    <w:qFormat/>
    <w:rsid w:val="00570F91"/>
    <w:pPr>
      <w:jc w:val="center"/>
    </w:pPr>
    <w:rPr>
      <w:rFonts w:cs="Times New Roman"/>
      <w:b/>
      <w:sz w:val="28"/>
      <w:szCs w:val="20"/>
      <w:lang w:eastAsia="en-US"/>
    </w:rPr>
  </w:style>
  <w:style w:type="character" w:customStyle="1" w:styleId="SubtitleChar">
    <w:name w:val="Subtitle Char"/>
    <w:basedOn w:val="DefaultParagraphFont"/>
    <w:link w:val="Subtitle"/>
    <w:uiPriority w:val="11"/>
    <w:rsid w:val="00BB1689"/>
    <w:rPr>
      <w:rFonts w:asciiTheme="majorHAnsi" w:eastAsiaTheme="majorEastAsia" w:hAnsiTheme="majorHAnsi" w:cstheme="majorBidi"/>
      <w:sz w:val="24"/>
      <w:szCs w:val="24"/>
      <w:lang w:eastAsia="en-AU"/>
    </w:rPr>
  </w:style>
  <w:style w:type="character" w:customStyle="1" w:styleId="Heading2Char1">
    <w:name w:val="Heading 2 Char1"/>
    <w:basedOn w:val="DefaultParagraphFont"/>
    <w:link w:val="Heading2"/>
    <w:uiPriority w:val="99"/>
    <w:locked/>
    <w:rsid w:val="007961BD"/>
    <w:rPr>
      <w:rFonts w:ascii="Tahoma" w:hAnsi="Tahoma" w:cs="Arial"/>
      <w:b/>
      <w:sz w:val="28"/>
      <w:lang w:eastAsia="en-AU"/>
    </w:rPr>
  </w:style>
  <w:style w:type="table" w:customStyle="1" w:styleId="TableGrid2">
    <w:name w:val="Table Grid2"/>
    <w:uiPriority w:val="99"/>
    <w:rsid w:val="00561B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B34C89"/>
    <w:pPr>
      <w:spacing w:after="120" w:line="216" w:lineRule="atLeast"/>
    </w:pPr>
    <w:rPr>
      <w:rFonts w:ascii="Times New Roman" w:hAnsi="Times New Roman" w:cs="Times New Roman"/>
      <w:sz w:val="22"/>
      <w:lang w:val="en-AU"/>
    </w:rPr>
  </w:style>
  <w:style w:type="paragraph" w:styleId="ListParagraph">
    <w:name w:val="List Paragraph"/>
    <w:basedOn w:val="Normal"/>
    <w:uiPriority w:val="34"/>
    <w:qFormat/>
    <w:rsid w:val="00DA692E"/>
    <w:pPr>
      <w:spacing w:after="200" w:line="276" w:lineRule="auto"/>
      <w:ind w:left="720"/>
      <w:contextualSpacing/>
      <w:jc w:val="left"/>
    </w:pPr>
    <w:rPr>
      <w:rFonts w:ascii="Calibri" w:eastAsia="SimSun" w:hAnsi="Calibri" w:cs="Times New Roman"/>
      <w:sz w:val="22"/>
      <w:lang w:eastAsia="zh-CN"/>
    </w:rPr>
  </w:style>
  <w:style w:type="paragraph" w:customStyle="1" w:styleId="Heading1A">
    <w:name w:val="Heading 1A"/>
    <w:basedOn w:val="Normal"/>
    <w:link w:val="Heading1AChar"/>
    <w:uiPriority w:val="99"/>
    <w:rsid w:val="00B56E1F"/>
    <w:pPr>
      <w:keepNext/>
      <w:pBdr>
        <w:top w:val="single" w:sz="4" w:space="10" w:color="auto"/>
        <w:left w:val="single" w:sz="4" w:space="10" w:color="auto"/>
        <w:bottom w:val="single" w:sz="4" w:space="10" w:color="auto"/>
        <w:right w:val="single" w:sz="4" w:space="10" w:color="auto"/>
      </w:pBdr>
      <w:shd w:val="pct15" w:color="auto" w:fill="FFFFFF"/>
      <w:ind w:left="1134" w:right="1134"/>
      <w:jc w:val="center"/>
      <w:outlineLvl w:val="0"/>
    </w:pPr>
    <w:rPr>
      <w:rFonts w:ascii="Tahoma" w:hAnsi="Tahoma" w:cs="Times New Roman"/>
      <w:b/>
      <w:kern w:val="28"/>
      <w:sz w:val="48"/>
    </w:rPr>
  </w:style>
  <w:style w:type="character" w:customStyle="1" w:styleId="Heading1AChar">
    <w:name w:val="Heading 1A Char"/>
    <w:link w:val="Heading1A"/>
    <w:uiPriority w:val="99"/>
    <w:locked/>
    <w:rsid w:val="00B56E1F"/>
    <w:rPr>
      <w:rFonts w:ascii="Tahoma" w:hAnsi="Tahoma"/>
      <w:b/>
      <w:kern w:val="28"/>
      <w:sz w:val="22"/>
      <w:shd w:val="pct15" w:color="auto" w:fill="FFFFFF"/>
      <w:lang w:eastAsia="en-AU"/>
    </w:rPr>
  </w:style>
  <w:style w:type="paragraph" w:customStyle="1" w:styleId="CompanyName">
    <w:name w:val="Company Name"/>
    <w:basedOn w:val="BodyText"/>
    <w:uiPriority w:val="99"/>
    <w:rsid w:val="007778E8"/>
    <w:pPr>
      <w:keepLines/>
      <w:framePr w:w="8640" w:h="1440" w:wrap="notBeside" w:vAnchor="page" w:hAnchor="margin" w:xAlign="center" w:y="889" w:anchorLock="1"/>
      <w:spacing w:after="80" w:line="240" w:lineRule="atLeast"/>
      <w:jc w:val="center"/>
    </w:pPr>
    <w:rPr>
      <w:rFonts w:cs="Times New Roman"/>
      <w:b w:val="0"/>
      <w:caps/>
      <w:spacing w:val="75"/>
      <w:sz w:val="21"/>
      <w:szCs w:val="20"/>
    </w:rPr>
  </w:style>
  <w:style w:type="paragraph" w:styleId="NormalWeb">
    <w:name w:val="Normal (Web)"/>
    <w:basedOn w:val="Normal"/>
    <w:uiPriority w:val="99"/>
    <w:semiHidden/>
    <w:rsid w:val="009626E0"/>
    <w:rPr>
      <w:rFonts w:ascii="Times New Roman" w:hAnsi="Times New Roman" w:cs="Times New Roman"/>
      <w:szCs w:val="24"/>
    </w:rPr>
  </w:style>
  <w:style w:type="paragraph" w:styleId="TOCHeading">
    <w:name w:val="TOC Heading"/>
    <w:basedOn w:val="Heading1"/>
    <w:next w:val="Normal"/>
    <w:uiPriority w:val="39"/>
    <w:semiHidden/>
    <w:unhideWhenUsed/>
    <w:qFormat/>
    <w:rsid w:val="00C67A8A"/>
    <w:pPr>
      <w:keepLines/>
      <w:pBdr>
        <w:top w:val="none" w:sz="0" w:space="0" w:color="auto"/>
        <w:left w:val="none" w:sz="0" w:space="0" w:color="auto"/>
        <w:bottom w:val="none" w:sz="0" w:space="0" w:color="auto"/>
        <w:right w:val="none" w:sz="0" w:space="0" w:color="auto"/>
      </w:pBdr>
      <w:shd w:val="clear" w:color="auto" w:fill="auto"/>
      <w:spacing w:before="480" w:line="276" w:lineRule="auto"/>
      <w:ind w:left="0" w:right="0"/>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Hyperlink">
    <w:name w:val="Hyperlink"/>
    <w:basedOn w:val="DefaultParagraphFont"/>
    <w:uiPriority w:val="99"/>
    <w:unhideWhenUsed/>
    <w:rsid w:val="00C67A8A"/>
    <w:rPr>
      <w:color w:val="0000FF" w:themeColor="hyperlink"/>
      <w:u w:val="single"/>
    </w:rPr>
  </w:style>
  <w:style w:type="paragraph" w:customStyle="1" w:styleId="Style2">
    <w:name w:val="Style2"/>
    <w:basedOn w:val="Normal"/>
    <w:qFormat/>
    <w:rsid w:val="00705213"/>
    <w:pPr>
      <w:keepNext/>
      <w:jc w:val="center"/>
      <w:outlineLvl w:val="3"/>
    </w:pPr>
    <w:rPr>
      <w:rFonts w:ascii="Tahoma" w:hAnsi="Tahoma" w:cs="Tahoma"/>
      <w:iCs/>
      <w:sz w:val="36"/>
    </w:rPr>
  </w:style>
  <w:style w:type="character" w:styleId="Strong">
    <w:name w:val="Strong"/>
    <w:basedOn w:val="DefaultParagraphFont"/>
    <w:uiPriority w:val="22"/>
    <w:qFormat/>
    <w:locked/>
    <w:rsid w:val="00545D78"/>
    <w:rPr>
      <w:b/>
      <w:bCs/>
    </w:rPr>
  </w:style>
  <w:style w:type="paragraph" w:customStyle="1" w:styleId="TableParagraph">
    <w:name w:val="Table Paragraph"/>
    <w:basedOn w:val="Normal"/>
    <w:uiPriority w:val="1"/>
    <w:qFormat/>
    <w:rsid w:val="0053592E"/>
    <w:pPr>
      <w:widowControl w:val="0"/>
      <w:autoSpaceDE w:val="0"/>
      <w:autoSpaceDN w:val="0"/>
      <w:adjustRightInd w:val="0"/>
    </w:pPr>
    <w:rPr>
      <w:rFonts w:ascii="Times New Roman" w:eastAsia="SimSun" w:hAnsi="Times New Roman" w:cs="Times New Roman"/>
      <w:szCs w:val="24"/>
      <w:lang w:eastAsia="zh-CN"/>
    </w:rPr>
  </w:style>
  <w:style w:type="paragraph" w:styleId="Revision">
    <w:name w:val="Revision"/>
    <w:hidden/>
    <w:uiPriority w:val="99"/>
    <w:semiHidden/>
    <w:rsid w:val="00775692"/>
    <w:rPr>
      <w:rFonts w:ascii="Arial" w:hAnsi="Arial" w:cs="Arial"/>
      <w:sz w:val="24"/>
      <w:lang w:eastAsia="en-AU"/>
    </w:rPr>
  </w:style>
  <w:style w:type="paragraph" w:customStyle="1" w:styleId="BodyText1">
    <w:name w:val="Body Text 1"/>
    <w:basedOn w:val="Normal"/>
    <w:qFormat/>
    <w:rsid w:val="00664317"/>
    <w:rPr>
      <w:rFonts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51">
      <w:bodyDiv w:val="1"/>
      <w:marLeft w:val="0"/>
      <w:marRight w:val="0"/>
      <w:marTop w:val="0"/>
      <w:marBottom w:val="0"/>
      <w:divBdr>
        <w:top w:val="none" w:sz="0" w:space="0" w:color="auto"/>
        <w:left w:val="none" w:sz="0" w:space="0" w:color="auto"/>
        <w:bottom w:val="none" w:sz="0" w:space="0" w:color="auto"/>
        <w:right w:val="none" w:sz="0" w:space="0" w:color="auto"/>
      </w:divBdr>
    </w:div>
    <w:div w:id="238251531">
      <w:bodyDiv w:val="1"/>
      <w:marLeft w:val="0"/>
      <w:marRight w:val="0"/>
      <w:marTop w:val="0"/>
      <w:marBottom w:val="0"/>
      <w:divBdr>
        <w:top w:val="none" w:sz="0" w:space="0" w:color="auto"/>
        <w:left w:val="none" w:sz="0" w:space="0" w:color="auto"/>
        <w:bottom w:val="none" w:sz="0" w:space="0" w:color="auto"/>
        <w:right w:val="none" w:sz="0" w:space="0" w:color="auto"/>
      </w:divBdr>
    </w:div>
    <w:div w:id="334772080">
      <w:bodyDiv w:val="1"/>
      <w:marLeft w:val="0"/>
      <w:marRight w:val="0"/>
      <w:marTop w:val="0"/>
      <w:marBottom w:val="0"/>
      <w:divBdr>
        <w:top w:val="none" w:sz="0" w:space="0" w:color="auto"/>
        <w:left w:val="none" w:sz="0" w:space="0" w:color="auto"/>
        <w:bottom w:val="none" w:sz="0" w:space="0" w:color="auto"/>
        <w:right w:val="none" w:sz="0" w:space="0" w:color="auto"/>
      </w:divBdr>
    </w:div>
    <w:div w:id="405107106">
      <w:bodyDiv w:val="1"/>
      <w:marLeft w:val="0"/>
      <w:marRight w:val="0"/>
      <w:marTop w:val="0"/>
      <w:marBottom w:val="0"/>
      <w:divBdr>
        <w:top w:val="none" w:sz="0" w:space="0" w:color="auto"/>
        <w:left w:val="none" w:sz="0" w:space="0" w:color="auto"/>
        <w:bottom w:val="none" w:sz="0" w:space="0" w:color="auto"/>
        <w:right w:val="none" w:sz="0" w:space="0" w:color="auto"/>
      </w:divBdr>
    </w:div>
    <w:div w:id="442767848">
      <w:bodyDiv w:val="1"/>
      <w:marLeft w:val="0"/>
      <w:marRight w:val="0"/>
      <w:marTop w:val="0"/>
      <w:marBottom w:val="0"/>
      <w:divBdr>
        <w:top w:val="none" w:sz="0" w:space="0" w:color="auto"/>
        <w:left w:val="none" w:sz="0" w:space="0" w:color="auto"/>
        <w:bottom w:val="none" w:sz="0" w:space="0" w:color="auto"/>
        <w:right w:val="none" w:sz="0" w:space="0" w:color="auto"/>
      </w:divBdr>
    </w:div>
    <w:div w:id="469174306">
      <w:bodyDiv w:val="1"/>
      <w:marLeft w:val="0"/>
      <w:marRight w:val="0"/>
      <w:marTop w:val="0"/>
      <w:marBottom w:val="0"/>
      <w:divBdr>
        <w:top w:val="none" w:sz="0" w:space="0" w:color="auto"/>
        <w:left w:val="none" w:sz="0" w:space="0" w:color="auto"/>
        <w:bottom w:val="none" w:sz="0" w:space="0" w:color="auto"/>
        <w:right w:val="none" w:sz="0" w:space="0" w:color="auto"/>
      </w:divBdr>
    </w:div>
    <w:div w:id="470251857">
      <w:bodyDiv w:val="1"/>
      <w:marLeft w:val="0"/>
      <w:marRight w:val="0"/>
      <w:marTop w:val="0"/>
      <w:marBottom w:val="0"/>
      <w:divBdr>
        <w:top w:val="none" w:sz="0" w:space="0" w:color="auto"/>
        <w:left w:val="none" w:sz="0" w:space="0" w:color="auto"/>
        <w:bottom w:val="none" w:sz="0" w:space="0" w:color="auto"/>
        <w:right w:val="none" w:sz="0" w:space="0" w:color="auto"/>
      </w:divBdr>
    </w:div>
    <w:div w:id="623580225">
      <w:bodyDiv w:val="1"/>
      <w:marLeft w:val="0"/>
      <w:marRight w:val="0"/>
      <w:marTop w:val="0"/>
      <w:marBottom w:val="0"/>
      <w:divBdr>
        <w:top w:val="none" w:sz="0" w:space="0" w:color="auto"/>
        <w:left w:val="none" w:sz="0" w:space="0" w:color="auto"/>
        <w:bottom w:val="none" w:sz="0" w:space="0" w:color="auto"/>
        <w:right w:val="none" w:sz="0" w:space="0" w:color="auto"/>
      </w:divBdr>
    </w:div>
    <w:div w:id="753358219">
      <w:marLeft w:val="0"/>
      <w:marRight w:val="0"/>
      <w:marTop w:val="0"/>
      <w:marBottom w:val="0"/>
      <w:divBdr>
        <w:top w:val="none" w:sz="0" w:space="0" w:color="auto"/>
        <w:left w:val="none" w:sz="0" w:space="0" w:color="auto"/>
        <w:bottom w:val="none" w:sz="0" w:space="0" w:color="auto"/>
        <w:right w:val="none" w:sz="0" w:space="0" w:color="auto"/>
      </w:divBdr>
    </w:div>
    <w:div w:id="753358220">
      <w:marLeft w:val="0"/>
      <w:marRight w:val="0"/>
      <w:marTop w:val="0"/>
      <w:marBottom w:val="0"/>
      <w:divBdr>
        <w:top w:val="none" w:sz="0" w:space="0" w:color="auto"/>
        <w:left w:val="none" w:sz="0" w:space="0" w:color="auto"/>
        <w:bottom w:val="none" w:sz="0" w:space="0" w:color="auto"/>
        <w:right w:val="none" w:sz="0" w:space="0" w:color="auto"/>
      </w:divBdr>
    </w:div>
    <w:div w:id="753358221">
      <w:marLeft w:val="0"/>
      <w:marRight w:val="0"/>
      <w:marTop w:val="0"/>
      <w:marBottom w:val="0"/>
      <w:divBdr>
        <w:top w:val="none" w:sz="0" w:space="0" w:color="auto"/>
        <w:left w:val="none" w:sz="0" w:space="0" w:color="auto"/>
        <w:bottom w:val="none" w:sz="0" w:space="0" w:color="auto"/>
        <w:right w:val="none" w:sz="0" w:space="0" w:color="auto"/>
      </w:divBdr>
    </w:div>
    <w:div w:id="753358222">
      <w:marLeft w:val="0"/>
      <w:marRight w:val="0"/>
      <w:marTop w:val="0"/>
      <w:marBottom w:val="0"/>
      <w:divBdr>
        <w:top w:val="none" w:sz="0" w:space="0" w:color="auto"/>
        <w:left w:val="none" w:sz="0" w:space="0" w:color="auto"/>
        <w:bottom w:val="none" w:sz="0" w:space="0" w:color="auto"/>
        <w:right w:val="none" w:sz="0" w:space="0" w:color="auto"/>
      </w:divBdr>
    </w:div>
    <w:div w:id="753358224">
      <w:marLeft w:val="0"/>
      <w:marRight w:val="0"/>
      <w:marTop w:val="0"/>
      <w:marBottom w:val="0"/>
      <w:divBdr>
        <w:top w:val="none" w:sz="0" w:space="0" w:color="auto"/>
        <w:left w:val="none" w:sz="0" w:space="0" w:color="auto"/>
        <w:bottom w:val="none" w:sz="0" w:space="0" w:color="auto"/>
        <w:right w:val="none" w:sz="0" w:space="0" w:color="auto"/>
      </w:divBdr>
    </w:div>
    <w:div w:id="753358225">
      <w:marLeft w:val="0"/>
      <w:marRight w:val="0"/>
      <w:marTop w:val="0"/>
      <w:marBottom w:val="0"/>
      <w:divBdr>
        <w:top w:val="none" w:sz="0" w:space="0" w:color="auto"/>
        <w:left w:val="none" w:sz="0" w:space="0" w:color="auto"/>
        <w:bottom w:val="none" w:sz="0" w:space="0" w:color="auto"/>
        <w:right w:val="none" w:sz="0" w:space="0" w:color="auto"/>
      </w:divBdr>
    </w:div>
    <w:div w:id="753358226">
      <w:marLeft w:val="0"/>
      <w:marRight w:val="0"/>
      <w:marTop w:val="0"/>
      <w:marBottom w:val="0"/>
      <w:divBdr>
        <w:top w:val="none" w:sz="0" w:space="0" w:color="auto"/>
        <w:left w:val="none" w:sz="0" w:space="0" w:color="auto"/>
        <w:bottom w:val="none" w:sz="0" w:space="0" w:color="auto"/>
        <w:right w:val="none" w:sz="0" w:space="0" w:color="auto"/>
      </w:divBdr>
    </w:div>
    <w:div w:id="753358227">
      <w:marLeft w:val="0"/>
      <w:marRight w:val="0"/>
      <w:marTop w:val="0"/>
      <w:marBottom w:val="0"/>
      <w:divBdr>
        <w:top w:val="none" w:sz="0" w:space="0" w:color="auto"/>
        <w:left w:val="none" w:sz="0" w:space="0" w:color="auto"/>
        <w:bottom w:val="none" w:sz="0" w:space="0" w:color="auto"/>
        <w:right w:val="none" w:sz="0" w:space="0" w:color="auto"/>
      </w:divBdr>
    </w:div>
    <w:div w:id="753358228">
      <w:marLeft w:val="0"/>
      <w:marRight w:val="0"/>
      <w:marTop w:val="0"/>
      <w:marBottom w:val="0"/>
      <w:divBdr>
        <w:top w:val="none" w:sz="0" w:space="0" w:color="auto"/>
        <w:left w:val="none" w:sz="0" w:space="0" w:color="auto"/>
        <w:bottom w:val="none" w:sz="0" w:space="0" w:color="auto"/>
        <w:right w:val="none" w:sz="0" w:space="0" w:color="auto"/>
      </w:divBdr>
    </w:div>
    <w:div w:id="753358229">
      <w:marLeft w:val="0"/>
      <w:marRight w:val="0"/>
      <w:marTop w:val="0"/>
      <w:marBottom w:val="0"/>
      <w:divBdr>
        <w:top w:val="none" w:sz="0" w:space="0" w:color="auto"/>
        <w:left w:val="none" w:sz="0" w:space="0" w:color="auto"/>
        <w:bottom w:val="none" w:sz="0" w:space="0" w:color="auto"/>
        <w:right w:val="none" w:sz="0" w:space="0" w:color="auto"/>
      </w:divBdr>
    </w:div>
    <w:div w:id="753358230">
      <w:marLeft w:val="0"/>
      <w:marRight w:val="0"/>
      <w:marTop w:val="0"/>
      <w:marBottom w:val="0"/>
      <w:divBdr>
        <w:top w:val="none" w:sz="0" w:space="0" w:color="auto"/>
        <w:left w:val="none" w:sz="0" w:space="0" w:color="auto"/>
        <w:bottom w:val="none" w:sz="0" w:space="0" w:color="auto"/>
        <w:right w:val="none" w:sz="0" w:space="0" w:color="auto"/>
      </w:divBdr>
    </w:div>
    <w:div w:id="753358232">
      <w:marLeft w:val="0"/>
      <w:marRight w:val="0"/>
      <w:marTop w:val="0"/>
      <w:marBottom w:val="0"/>
      <w:divBdr>
        <w:top w:val="none" w:sz="0" w:space="0" w:color="auto"/>
        <w:left w:val="none" w:sz="0" w:space="0" w:color="auto"/>
        <w:bottom w:val="none" w:sz="0" w:space="0" w:color="auto"/>
        <w:right w:val="none" w:sz="0" w:space="0" w:color="auto"/>
      </w:divBdr>
    </w:div>
    <w:div w:id="753358233">
      <w:marLeft w:val="0"/>
      <w:marRight w:val="0"/>
      <w:marTop w:val="0"/>
      <w:marBottom w:val="0"/>
      <w:divBdr>
        <w:top w:val="none" w:sz="0" w:space="0" w:color="auto"/>
        <w:left w:val="none" w:sz="0" w:space="0" w:color="auto"/>
        <w:bottom w:val="none" w:sz="0" w:space="0" w:color="auto"/>
        <w:right w:val="none" w:sz="0" w:space="0" w:color="auto"/>
      </w:divBdr>
    </w:div>
    <w:div w:id="753358235">
      <w:marLeft w:val="0"/>
      <w:marRight w:val="0"/>
      <w:marTop w:val="0"/>
      <w:marBottom w:val="0"/>
      <w:divBdr>
        <w:top w:val="none" w:sz="0" w:space="0" w:color="auto"/>
        <w:left w:val="none" w:sz="0" w:space="0" w:color="auto"/>
        <w:bottom w:val="none" w:sz="0" w:space="0" w:color="auto"/>
        <w:right w:val="none" w:sz="0" w:space="0" w:color="auto"/>
      </w:divBdr>
    </w:div>
    <w:div w:id="753358236">
      <w:marLeft w:val="0"/>
      <w:marRight w:val="0"/>
      <w:marTop w:val="0"/>
      <w:marBottom w:val="0"/>
      <w:divBdr>
        <w:top w:val="none" w:sz="0" w:space="0" w:color="auto"/>
        <w:left w:val="none" w:sz="0" w:space="0" w:color="auto"/>
        <w:bottom w:val="none" w:sz="0" w:space="0" w:color="auto"/>
        <w:right w:val="none" w:sz="0" w:space="0" w:color="auto"/>
      </w:divBdr>
    </w:div>
    <w:div w:id="753358237">
      <w:marLeft w:val="0"/>
      <w:marRight w:val="0"/>
      <w:marTop w:val="0"/>
      <w:marBottom w:val="0"/>
      <w:divBdr>
        <w:top w:val="none" w:sz="0" w:space="0" w:color="auto"/>
        <w:left w:val="none" w:sz="0" w:space="0" w:color="auto"/>
        <w:bottom w:val="none" w:sz="0" w:space="0" w:color="auto"/>
        <w:right w:val="none" w:sz="0" w:space="0" w:color="auto"/>
      </w:divBdr>
    </w:div>
    <w:div w:id="753358238">
      <w:marLeft w:val="0"/>
      <w:marRight w:val="0"/>
      <w:marTop w:val="0"/>
      <w:marBottom w:val="0"/>
      <w:divBdr>
        <w:top w:val="none" w:sz="0" w:space="0" w:color="auto"/>
        <w:left w:val="none" w:sz="0" w:space="0" w:color="auto"/>
        <w:bottom w:val="none" w:sz="0" w:space="0" w:color="auto"/>
        <w:right w:val="none" w:sz="0" w:space="0" w:color="auto"/>
      </w:divBdr>
      <w:divsChild>
        <w:div w:id="753358223">
          <w:marLeft w:val="1134"/>
          <w:marRight w:val="1134"/>
          <w:marTop w:val="0"/>
          <w:marBottom w:val="0"/>
          <w:divBdr>
            <w:top w:val="none" w:sz="0" w:space="0" w:color="auto"/>
            <w:left w:val="none" w:sz="0" w:space="0" w:color="auto"/>
            <w:bottom w:val="none" w:sz="0" w:space="0" w:color="auto"/>
            <w:right w:val="none" w:sz="0" w:space="0" w:color="auto"/>
          </w:divBdr>
        </w:div>
        <w:div w:id="753358231">
          <w:marLeft w:val="1134"/>
          <w:marRight w:val="1134"/>
          <w:marTop w:val="0"/>
          <w:marBottom w:val="0"/>
          <w:divBdr>
            <w:top w:val="none" w:sz="0" w:space="0" w:color="auto"/>
            <w:left w:val="none" w:sz="0" w:space="0" w:color="auto"/>
            <w:bottom w:val="none" w:sz="0" w:space="0" w:color="auto"/>
            <w:right w:val="none" w:sz="0" w:space="0" w:color="auto"/>
          </w:divBdr>
        </w:div>
        <w:div w:id="753358234">
          <w:marLeft w:val="1134"/>
          <w:marRight w:val="1134"/>
          <w:marTop w:val="0"/>
          <w:marBottom w:val="0"/>
          <w:divBdr>
            <w:top w:val="none" w:sz="0" w:space="0" w:color="auto"/>
            <w:left w:val="none" w:sz="0" w:space="0" w:color="auto"/>
            <w:bottom w:val="none" w:sz="0" w:space="0" w:color="auto"/>
            <w:right w:val="none" w:sz="0" w:space="0" w:color="auto"/>
          </w:divBdr>
        </w:div>
        <w:div w:id="753358246">
          <w:marLeft w:val="1134"/>
          <w:marRight w:val="1134"/>
          <w:marTop w:val="0"/>
          <w:marBottom w:val="0"/>
          <w:divBdr>
            <w:top w:val="none" w:sz="0" w:space="0" w:color="auto"/>
            <w:left w:val="none" w:sz="0" w:space="0" w:color="auto"/>
            <w:bottom w:val="none" w:sz="0" w:space="0" w:color="auto"/>
            <w:right w:val="none" w:sz="0" w:space="0" w:color="auto"/>
          </w:divBdr>
        </w:div>
      </w:divsChild>
    </w:div>
    <w:div w:id="753358239">
      <w:marLeft w:val="0"/>
      <w:marRight w:val="0"/>
      <w:marTop w:val="0"/>
      <w:marBottom w:val="0"/>
      <w:divBdr>
        <w:top w:val="none" w:sz="0" w:space="0" w:color="auto"/>
        <w:left w:val="none" w:sz="0" w:space="0" w:color="auto"/>
        <w:bottom w:val="none" w:sz="0" w:space="0" w:color="auto"/>
        <w:right w:val="none" w:sz="0" w:space="0" w:color="auto"/>
      </w:divBdr>
    </w:div>
    <w:div w:id="753358240">
      <w:marLeft w:val="0"/>
      <w:marRight w:val="0"/>
      <w:marTop w:val="0"/>
      <w:marBottom w:val="0"/>
      <w:divBdr>
        <w:top w:val="none" w:sz="0" w:space="0" w:color="auto"/>
        <w:left w:val="none" w:sz="0" w:space="0" w:color="auto"/>
        <w:bottom w:val="none" w:sz="0" w:space="0" w:color="auto"/>
        <w:right w:val="none" w:sz="0" w:space="0" w:color="auto"/>
      </w:divBdr>
    </w:div>
    <w:div w:id="753358241">
      <w:marLeft w:val="0"/>
      <w:marRight w:val="0"/>
      <w:marTop w:val="0"/>
      <w:marBottom w:val="0"/>
      <w:divBdr>
        <w:top w:val="none" w:sz="0" w:space="0" w:color="auto"/>
        <w:left w:val="none" w:sz="0" w:space="0" w:color="auto"/>
        <w:bottom w:val="none" w:sz="0" w:space="0" w:color="auto"/>
        <w:right w:val="none" w:sz="0" w:space="0" w:color="auto"/>
      </w:divBdr>
    </w:div>
    <w:div w:id="753358242">
      <w:marLeft w:val="0"/>
      <w:marRight w:val="0"/>
      <w:marTop w:val="0"/>
      <w:marBottom w:val="0"/>
      <w:divBdr>
        <w:top w:val="none" w:sz="0" w:space="0" w:color="auto"/>
        <w:left w:val="none" w:sz="0" w:space="0" w:color="auto"/>
        <w:bottom w:val="none" w:sz="0" w:space="0" w:color="auto"/>
        <w:right w:val="none" w:sz="0" w:space="0" w:color="auto"/>
      </w:divBdr>
    </w:div>
    <w:div w:id="753358243">
      <w:marLeft w:val="0"/>
      <w:marRight w:val="0"/>
      <w:marTop w:val="0"/>
      <w:marBottom w:val="0"/>
      <w:divBdr>
        <w:top w:val="none" w:sz="0" w:space="0" w:color="auto"/>
        <w:left w:val="none" w:sz="0" w:space="0" w:color="auto"/>
        <w:bottom w:val="none" w:sz="0" w:space="0" w:color="auto"/>
        <w:right w:val="none" w:sz="0" w:space="0" w:color="auto"/>
      </w:divBdr>
    </w:div>
    <w:div w:id="753358244">
      <w:marLeft w:val="0"/>
      <w:marRight w:val="0"/>
      <w:marTop w:val="0"/>
      <w:marBottom w:val="0"/>
      <w:divBdr>
        <w:top w:val="none" w:sz="0" w:space="0" w:color="auto"/>
        <w:left w:val="none" w:sz="0" w:space="0" w:color="auto"/>
        <w:bottom w:val="none" w:sz="0" w:space="0" w:color="auto"/>
        <w:right w:val="none" w:sz="0" w:space="0" w:color="auto"/>
      </w:divBdr>
    </w:div>
    <w:div w:id="753358245">
      <w:marLeft w:val="0"/>
      <w:marRight w:val="0"/>
      <w:marTop w:val="0"/>
      <w:marBottom w:val="0"/>
      <w:divBdr>
        <w:top w:val="none" w:sz="0" w:space="0" w:color="auto"/>
        <w:left w:val="none" w:sz="0" w:space="0" w:color="auto"/>
        <w:bottom w:val="none" w:sz="0" w:space="0" w:color="auto"/>
        <w:right w:val="none" w:sz="0" w:space="0" w:color="auto"/>
      </w:divBdr>
    </w:div>
    <w:div w:id="753358247">
      <w:marLeft w:val="0"/>
      <w:marRight w:val="0"/>
      <w:marTop w:val="0"/>
      <w:marBottom w:val="0"/>
      <w:divBdr>
        <w:top w:val="none" w:sz="0" w:space="0" w:color="auto"/>
        <w:left w:val="none" w:sz="0" w:space="0" w:color="auto"/>
        <w:bottom w:val="none" w:sz="0" w:space="0" w:color="auto"/>
        <w:right w:val="none" w:sz="0" w:space="0" w:color="auto"/>
      </w:divBdr>
    </w:div>
    <w:div w:id="753358248">
      <w:marLeft w:val="0"/>
      <w:marRight w:val="0"/>
      <w:marTop w:val="0"/>
      <w:marBottom w:val="0"/>
      <w:divBdr>
        <w:top w:val="none" w:sz="0" w:space="0" w:color="auto"/>
        <w:left w:val="none" w:sz="0" w:space="0" w:color="auto"/>
        <w:bottom w:val="none" w:sz="0" w:space="0" w:color="auto"/>
        <w:right w:val="none" w:sz="0" w:space="0" w:color="auto"/>
      </w:divBdr>
    </w:div>
    <w:div w:id="753358249">
      <w:marLeft w:val="0"/>
      <w:marRight w:val="0"/>
      <w:marTop w:val="0"/>
      <w:marBottom w:val="0"/>
      <w:divBdr>
        <w:top w:val="none" w:sz="0" w:space="0" w:color="auto"/>
        <w:left w:val="none" w:sz="0" w:space="0" w:color="auto"/>
        <w:bottom w:val="none" w:sz="0" w:space="0" w:color="auto"/>
        <w:right w:val="none" w:sz="0" w:space="0" w:color="auto"/>
      </w:divBdr>
    </w:div>
    <w:div w:id="753358250">
      <w:marLeft w:val="0"/>
      <w:marRight w:val="0"/>
      <w:marTop w:val="0"/>
      <w:marBottom w:val="0"/>
      <w:divBdr>
        <w:top w:val="none" w:sz="0" w:space="0" w:color="auto"/>
        <w:left w:val="none" w:sz="0" w:space="0" w:color="auto"/>
        <w:bottom w:val="none" w:sz="0" w:space="0" w:color="auto"/>
        <w:right w:val="none" w:sz="0" w:space="0" w:color="auto"/>
      </w:divBdr>
    </w:div>
    <w:div w:id="753358251">
      <w:marLeft w:val="0"/>
      <w:marRight w:val="0"/>
      <w:marTop w:val="0"/>
      <w:marBottom w:val="0"/>
      <w:divBdr>
        <w:top w:val="none" w:sz="0" w:space="0" w:color="auto"/>
        <w:left w:val="none" w:sz="0" w:space="0" w:color="auto"/>
        <w:bottom w:val="none" w:sz="0" w:space="0" w:color="auto"/>
        <w:right w:val="none" w:sz="0" w:space="0" w:color="auto"/>
      </w:divBdr>
    </w:div>
    <w:div w:id="753358252">
      <w:marLeft w:val="0"/>
      <w:marRight w:val="0"/>
      <w:marTop w:val="0"/>
      <w:marBottom w:val="0"/>
      <w:divBdr>
        <w:top w:val="none" w:sz="0" w:space="0" w:color="auto"/>
        <w:left w:val="none" w:sz="0" w:space="0" w:color="auto"/>
        <w:bottom w:val="none" w:sz="0" w:space="0" w:color="auto"/>
        <w:right w:val="none" w:sz="0" w:space="0" w:color="auto"/>
      </w:divBdr>
    </w:div>
    <w:div w:id="753358253">
      <w:marLeft w:val="0"/>
      <w:marRight w:val="0"/>
      <w:marTop w:val="0"/>
      <w:marBottom w:val="0"/>
      <w:divBdr>
        <w:top w:val="none" w:sz="0" w:space="0" w:color="auto"/>
        <w:left w:val="none" w:sz="0" w:space="0" w:color="auto"/>
        <w:bottom w:val="none" w:sz="0" w:space="0" w:color="auto"/>
        <w:right w:val="none" w:sz="0" w:space="0" w:color="auto"/>
      </w:divBdr>
    </w:div>
    <w:div w:id="753358254">
      <w:marLeft w:val="0"/>
      <w:marRight w:val="0"/>
      <w:marTop w:val="0"/>
      <w:marBottom w:val="0"/>
      <w:divBdr>
        <w:top w:val="none" w:sz="0" w:space="0" w:color="auto"/>
        <w:left w:val="none" w:sz="0" w:space="0" w:color="auto"/>
        <w:bottom w:val="none" w:sz="0" w:space="0" w:color="auto"/>
        <w:right w:val="none" w:sz="0" w:space="0" w:color="auto"/>
      </w:divBdr>
    </w:div>
    <w:div w:id="753358255">
      <w:marLeft w:val="0"/>
      <w:marRight w:val="0"/>
      <w:marTop w:val="0"/>
      <w:marBottom w:val="0"/>
      <w:divBdr>
        <w:top w:val="none" w:sz="0" w:space="0" w:color="auto"/>
        <w:left w:val="none" w:sz="0" w:space="0" w:color="auto"/>
        <w:bottom w:val="none" w:sz="0" w:space="0" w:color="auto"/>
        <w:right w:val="none" w:sz="0" w:space="0" w:color="auto"/>
      </w:divBdr>
    </w:div>
    <w:div w:id="753358256">
      <w:marLeft w:val="0"/>
      <w:marRight w:val="0"/>
      <w:marTop w:val="0"/>
      <w:marBottom w:val="0"/>
      <w:divBdr>
        <w:top w:val="none" w:sz="0" w:space="0" w:color="auto"/>
        <w:left w:val="none" w:sz="0" w:space="0" w:color="auto"/>
        <w:bottom w:val="none" w:sz="0" w:space="0" w:color="auto"/>
        <w:right w:val="none" w:sz="0" w:space="0" w:color="auto"/>
      </w:divBdr>
    </w:div>
    <w:div w:id="753358257">
      <w:marLeft w:val="0"/>
      <w:marRight w:val="0"/>
      <w:marTop w:val="0"/>
      <w:marBottom w:val="0"/>
      <w:divBdr>
        <w:top w:val="none" w:sz="0" w:space="0" w:color="auto"/>
        <w:left w:val="none" w:sz="0" w:space="0" w:color="auto"/>
        <w:bottom w:val="none" w:sz="0" w:space="0" w:color="auto"/>
        <w:right w:val="none" w:sz="0" w:space="0" w:color="auto"/>
      </w:divBdr>
    </w:div>
    <w:div w:id="753358258">
      <w:marLeft w:val="0"/>
      <w:marRight w:val="0"/>
      <w:marTop w:val="0"/>
      <w:marBottom w:val="0"/>
      <w:divBdr>
        <w:top w:val="none" w:sz="0" w:space="0" w:color="auto"/>
        <w:left w:val="none" w:sz="0" w:space="0" w:color="auto"/>
        <w:bottom w:val="none" w:sz="0" w:space="0" w:color="auto"/>
        <w:right w:val="none" w:sz="0" w:space="0" w:color="auto"/>
      </w:divBdr>
    </w:div>
    <w:div w:id="753358259">
      <w:marLeft w:val="0"/>
      <w:marRight w:val="0"/>
      <w:marTop w:val="0"/>
      <w:marBottom w:val="0"/>
      <w:divBdr>
        <w:top w:val="none" w:sz="0" w:space="0" w:color="auto"/>
        <w:left w:val="none" w:sz="0" w:space="0" w:color="auto"/>
        <w:bottom w:val="none" w:sz="0" w:space="0" w:color="auto"/>
        <w:right w:val="none" w:sz="0" w:space="0" w:color="auto"/>
      </w:divBdr>
    </w:div>
    <w:div w:id="753358260">
      <w:marLeft w:val="0"/>
      <w:marRight w:val="0"/>
      <w:marTop w:val="0"/>
      <w:marBottom w:val="0"/>
      <w:divBdr>
        <w:top w:val="none" w:sz="0" w:space="0" w:color="auto"/>
        <w:left w:val="none" w:sz="0" w:space="0" w:color="auto"/>
        <w:bottom w:val="none" w:sz="0" w:space="0" w:color="auto"/>
        <w:right w:val="none" w:sz="0" w:space="0" w:color="auto"/>
      </w:divBdr>
    </w:div>
    <w:div w:id="753358261">
      <w:marLeft w:val="0"/>
      <w:marRight w:val="0"/>
      <w:marTop w:val="0"/>
      <w:marBottom w:val="0"/>
      <w:divBdr>
        <w:top w:val="none" w:sz="0" w:space="0" w:color="auto"/>
        <w:left w:val="none" w:sz="0" w:space="0" w:color="auto"/>
        <w:bottom w:val="none" w:sz="0" w:space="0" w:color="auto"/>
        <w:right w:val="none" w:sz="0" w:space="0" w:color="auto"/>
      </w:divBdr>
    </w:div>
    <w:div w:id="753358262">
      <w:marLeft w:val="0"/>
      <w:marRight w:val="0"/>
      <w:marTop w:val="0"/>
      <w:marBottom w:val="0"/>
      <w:divBdr>
        <w:top w:val="none" w:sz="0" w:space="0" w:color="auto"/>
        <w:left w:val="none" w:sz="0" w:space="0" w:color="auto"/>
        <w:bottom w:val="none" w:sz="0" w:space="0" w:color="auto"/>
        <w:right w:val="none" w:sz="0" w:space="0" w:color="auto"/>
      </w:divBdr>
    </w:div>
    <w:div w:id="753358263">
      <w:marLeft w:val="0"/>
      <w:marRight w:val="0"/>
      <w:marTop w:val="0"/>
      <w:marBottom w:val="0"/>
      <w:divBdr>
        <w:top w:val="none" w:sz="0" w:space="0" w:color="auto"/>
        <w:left w:val="none" w:sz="0" w:space="0" w:color="auto"/>
        <w:bottom w:val="none" w:sz="0" w:space="0" w:color="auto"/>
        <w:right w:val="none" w:sz="0" w:space="0" w:color="auto"/>
      </w:divBdr>
    </w:div>
    <w:div w:id="925920958">
      <w:bodyDiv w:val="1"/>
      <w:marLeft w:val="0"/>
      <w:marRight w:val="0"/>
      <w:marTop w:val="0"/>
      <w:marBottom w:val="0"/>
      <w:divBdr>
        <w:top w:val="none" w:sz="0" w:space="0" w:color="auto"/>
        <w:left w:val="none" w:sz="0" w:space="0" w:color="auto"/>
        <w:bottom w:val="none" w:sz="0" w:space="0" w:color="auto"/>
        <w:right w:val="none" w:sz="0" w:space="0" w:color="auto"/>
      </w:divBdr>
    </w:div>
    <w:div w:id="1146701873">
      <w:bodyDiv w:val="1"/>
      <w:marLeft w:val="0"/>
      <w:marRight w:val="0"/>
      <w:marTop w:val="0"/>
      <w:marBottom w:val="0"/>
      <w:divBdr>
        <w:top w:val="none" w:sz="0" w:space="0" w:color="auto"/>
        <w:left w:val="none" w:sz="0" w:space="0" w:color="auto"/>
        <w:bottom w:val="none" w:sz="0" w:space="0" w:color="auto"/>
        <w:right w:val="none" w:sz="0" w:space="0" w:color="auto"/>
      </w:divBdr>
    </w:div>
    <w:div w:id="1216623210">
      <w:bodyDiv w:val="1"/>
      <w:marLeft w:val="0"/>
      <w:marRight w:val="0"/>
      <w:marTop w:val="0"/>
      <w:marBottom w:val="0"/>
      <w:divBdr>
        <w:top w:val="none" w:sz="0" w:space="0" w:color="auto"/>
        <w:left w:val="none" w:sz="0" w:space="0" w:color="auto"/>
        <w:bottom w:val="none" w:sz="0" w:space="0" w:color="auto"/>
        <w:right w:val="none" w:sz="0" w:space="0" w:color="auto"/>
      </w:divBdr>
    </w:div>
    <w:div w:id="1278215636">
      <w:bodyDiv w:val="1"/>
      <w:marLeft w:val="0"/>
      <w:marRight w:val="0"/>
      <w:marTop w:val="0"/>
      <w:marBottom w:val="0"/>
      <w:divBdr>
        <w:top w:val="none" w:sz="0" w:space="0" w:color="auto"/>
        <w:left w:val="none" w:sz="0" w:space="0" w:color="auto"/>
        <w:bottom w:val="none" w:sz="0" w:space="0" w:color="auto"/>
        <w:right w:val="none" w:sz="0" w:space="0" w:color="auto"/>
      </w:divBdr>
    </w:div>
    <w:div w:id="1303467826">
      <w:bodyDiv w:val="1"/>
      <w:marLeft w:val="0"/>
      <w:marRight w:val="0"/>
      <w:marTop w:val="0"/>
      <w:marBottom w:val="0"/>
      <w:divBdr>
        <w:top w:val="none" w:sz="0" w:space="0" w:color="auto"/>
        <w:left w:val="none" w:sz="0" w:space="0" w:color="auto"/>
        <w:bottom w:val="none" w:sz="0" w:space="0" w:color="auto"/>
        <w:right w:val="none" w:sz="0" w:space="0" w:color="auto"/>
      </w:divBdr>
    </w:div>
    <w:div w:id="1467965096">
      <w:bodyDiv w:val="1"/>
      <w:marLeft w:val="0"/>
      <w:marRight w:val="0"/>
      <w:marTop w:val="0"/>
      <w:marBottom w:val="0"/>
      <w:divBdr>
        <w:top w:val="none" w:sz="0" w:space="0" w:color="auto"/>
        <w:left w:val="none" w:sz="0" w:space="0" w:color="auto"/>
        <w:bottom w:val="none" w:sz="0" w:space="0" w:color="auto"/>
        <w:right w:val="none" w:sz="0" w:space="0" w:color="auto"/>
      </w:divBdr>
    </w:div>
    <w:div w:id="1640957439">
      <w:bodyDiv w:val="1"/>
      <w:marLeft w:val="0"/>
      <w:marRight w:val="0"/>
      <w:marTop w:val="0"/>
      <w:marBottom w:val="0"/>
      <w:divBdr>
        <w:top w:val="none" w:sz="0" w:space="0" w:color="auto"/>
        <w:left w:val="none" w:sz="0" w:space="0" w:color="auto"/>
        <w:bottom w:val="none" w:sz="0" w:space="0" w:color="auto"/>
        <w:right w:val="none" w:sz="0" w:space="0" w:color="auto"/>
      </w:divBdr>
    </w:div>
    <w:div w:id="1830096728">
      <w:bodyDiv w:val="1"/>
      <w:marLeft w:val="0"/>
      <w:marRight w:val="0"/>
      <w:marTop w:val="0"/>
      <w:marBottom w:val="0"/>
      <w:divBdr>
        <w:top w:val="none" w:sz="0" w:space="0" w:color="auto"/>
        <w:left w:val="none" w:sz="0" w:space="0" w:color="auto"/>
        <w:bottom w:val="none" w:sz="0" w:space="0" w:color="auto"/>
        <w:right w:val="none" w:sz="0" w:space="0" w:color="auto"/>
      </w:divBdr>
    </w:div>
    <w:div w:id="1865900863">
      <w:bodyDiv w:val="1"/>
      <w:marLeft w:val="0"/>
      <w:marRight w:val="0"/>
      <w:marTop w:val="0"/>
      <w:marBottom w:val="0"/>
      <w:divBdr>
        <w:top w:val="none" w:sz="0" w:space="0" w:color="auto"/>
        <w:left w:val="none" w:sz="0" w:space="0" w:color="auto"/>
        <w:bottom w:val="none" w:sz="0" w:space="0" w:color="auto"/>
        <w:right w:val="none" w:sz="0" w:space="0" w:color="auto"/>
      </w:divBdr>
    </w:div>
    <w:div w:id="1924022358">
      <w:bodyDiv w:val="1"/>
      <w:marLeft w:val="0"/>
      <w:marRight w:val="0"/>
      <w:marTop w:val="0"/>
      <w:marBottom w:val="0"/>
      <w:divBdr>
        <w:top w:val="none" w:sz="0" w:space="0" w:color="auto"/>
        <w:left w:val="none" w:sz="0" w:space="0" w:color="auto"/>
        <w:bottom w:val="none" w:sz="0" w:space="0" w:color="auto"/>
        <w:right w:val="none" w:sz="0" w:space="0" w:color="auto"/>
      </w:divBdr>
    </w:div>
    <w:div w:id="2101487148">
      <w:bodyDiv w:val="1"/>
      <w:marLeft w:val="0"/>
      <w:marRight w:val="0"/>
      <w:marTop w:val="0"/>
      <w:marBottom w:val="0"/>
      <w:divBdr>
        <w:top w:val="none" w:sz="0" w:space="0" w:color="auto"/>
        <w:left w:val="none" w:sz="0" w:space="0" w:color="auto"/>
        <w:bottom w:val="none" w:sz="0" w:space="0" w:color="auto"/>
        <w:right w:val="none" w:sz="0" w:space="0" w:color="auto"/>
      </w:divBdr>
    </w:div>
    <w:div w:id="21043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8C8B-5098-4F0D-81BB-25089885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Small OHS Manual</vt:lpstr>
    </vt:vector>
  </TitlesOfParts>
  <Company>OH&amp;S Services</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OHS Manual</dc:title>
  <dc:creator>Bruce Gulley</dc:creator>
  <cp:lastModifiedBy>Jill Soufflot</cp:lastModifiedBy>
  <cp:revision>5</cp:revision>
  <cp:lastPrinted>2025-04-10T22:53:00Z</cp:lastPrinted>
  <dcterms:created xsi:type="dcterms:W3CDTF">2025-03-03T07:47:00Z</dcterms:created>
  <dcterms:modified xsi:type="dcterms:W3CDTF">2025-04-10T22:53:00Z</dcterms:modified>
</cp:coreProperties>
</file>